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 xml:space="preserve">Regulamin ogólnopolskiego konkursu  </w:t>
      </w:r>
    </w:p>
    <w:p>
      <w:pPr>
        <w:pStyle w:val="Normal"/>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w:t>
      </w:r>
      <w:r>
        <w:rPr>
          <w:rFonts w:eastAsia="Times New Roman" w:cs="Times New Roman" w:ascii="Times New Roman" w:hAnsi="Times New Roman"/>
          <w:b/>
          <w:sz w:val="28"/>
          <w:szCs w:val="28"/>
        </w:rPr>
        <w:t>Piórem pisane. Doświadczenia wojenne z perspektywy XXI wieku”</w:t>
      </w:r>
    </w:p>
    <w:p>
      <w:pPr>
        <w:pStyle w:val="Normal"/>
        <w:jc w:val="both"/>
        <w:rPr/>
      </w:pPr>
      <w:r>
        <w:rPr/>
        <w:t xml:space="preserve">  </w:t>
      </w:r>
    </w:p>
    <w:p>
      <w:pPr>
        <w:pStyle w:val="Normal"/>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 1 Postanowienia ogólne</w:t>
      </w:r>
    </w:p>
    <w:p>
      <w:pPr>
        <w:pStyle w:val="Normal"/>
        <w:keepNext w:val="false"/>
        <w:keepLines w:val="false"/>
        <w:pageBreakBefore w:val="false"/>
        <w:widowControl/>
        <w:numPr>
          <w:ilvl w:val="0"/>
          <w:numId w:val="3"/>
        </w:numPr>
        <w:pBdr/>
        <w:shd w:val="clear" w:fill="auto"/>
        <w:spacing w:lineRule="auto" w:line="259" w:before="0" w:after="0"/>
        <w:ind w:hanging="360" w:left="405"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Niniejszy Regulamin określa zasady uczestnictwa w konkursie</w:t>
      </w:r>
      <w:r>
        <w:rPr>
          <w:rFonts w:eastAsia="Times New Roman" w:cs="Times New Roman" w:ascii="Times New Roman" w:hAnsi="Times New Roman"/>
          <w:sz w:val="24"/>
          <w:szCs w:val="24"/>
        </w:rPr>
        <w:t xml:space="preserve"> „Piórem pisane. Doświadczenia wojenne z perspektywy XXI</w:t>
      </w:r>
      <w:r>
        <w:rPr>
          <w:rFonts w:eastAsia="Times New Roman" w:cs="Times New Roman" w:ascii="Times New Roman" w:hAnsi="Times New Roman"/>
          <w:sz w:val="28"/>
          <w:szCs w:val="28"/>
        </w:rPr>
        <w:t xml:space="preserve"> </w:t>
      </w:r>
      <w:r>
        <w:rPr>
          <w:rFonts w:eastAsia="Times New Roman" w:cs="Times New Roman" w:ascii="Times New Roman" w:hAnsi="Times New Roman"/>
          <w:sz w:val="24"/>
          <w:szCs w:val="24"/>
        </w:rPr>
        <w:t xml:space="preserve">wieku”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zwanym dalej „Konkursem”.  </w:t>
      </w:r>
    </w:p>
    <w:p>
      <w:pPr>
        <w:pStyle w:val="Normal"/>
        <w:keepNext w:val="false"/>
        <w:keepLines w:val="false"/>
        <w:pageBreakBefore w:val="false"/>
        <w:widowControl/>
        <w:numPr>
          <w:ilvl w:val="0"/>
          <w:numId w:val="3"/>
        </w:numPr>
        <w:pBdr/>
        <w:shd w:val="clear" w:fill="auto"/>
        <w:spacing w:lineRule="auto" w:line="259" w:before="0" w:after="0"/>
        <w:ind w:hanging="360" w:left="405"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Organizatorem konkursu jest USKI Polska Uniwersytecka Szkoła Kształcenia Indywidualnego, zwana dalej „Organizatorem”. </w:t>
      </w:r>
    </w:p>
    <w:p>
      <w:pPr>
        <w:pStyle w:val="Normal"/>
        <w:keepNext w:val="false"/>
        <w:keepLines w:val="false"/>
        <w:pageBreakBefore w:val="false"/>
        <w:widowControl/>
        <w:numPr>
          <w:ilvl w:val="0"/>
          <w:numId w:val="3"/>
        </w:numPr>
        <w:pBdr/>
        <w:shd w:val="clear" w:fill="auto"/>
        <w:spacing w:lineRule="auto" w:line="259" w:before="0" w:after="160"/>
        <w:ind w:hanging="360" w:left="405"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Szkoła, która zgłasza uczestnika Konkursu, jest zobowiązana do wyznaczenia osoby odpowiedzialnej za procedury konkursowe, zwanej dalej „Koordynatorem”, którego obowiązki są określone w załączniku nr 3.</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 2 Cel Konkursu</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Tematyka konkursu nawiązuje do obchodzonego w 2025 roku </w:t>
      </w:r>
      <w:r>
        <w:rPr>
          <w:rFonts w:eastAsia="Times New Roman" w:cs="Times New Roman" w:ascii="Times New Roman" w:hAnsi="Times New Roman"/>
          <w:sz w:val="24"/>
          <w:szCs w:val="24"/>
        </w:rPr>
        <w:t>8</w:t>
      </w:r>
      <w:r>
        <w:rPr>
          <w:rFonts w:eastAsia="Times New Roman" w:cs="Times New Roman" w:ascii="Times New Roman" w:hAnsi="Times New Roman"/>
          <w:sz w:val="24"/>
          <w:szCs w:val="24"/>
        </w:rPr>
        <w:t>0-lecia zakończenia II wojny światowej. Wydarzenie ma na celu kształtowanie wśród młodzieży postaw patriotycznych oraz wzmacnianie poczucia tożsamości narodowej poprzez zgłębianie szeroko pojętego dorobku kulturowego związanego z tematyką wojenną. Organizator pragnie, aby uczestnicy mieli okazję spojrzeć na doświadczenia przeszłości przez pryzmat współczesnej wrażliwości i świadomości, co stworzy przestrzeń do głębszego dialogu między historią a teraźniejszością.</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Co więcej, wydarzenie stwarza okazję do obcowania z różnymi rodzajami nośników kultury, otwierając tym samym młode pokolenia na pogłębianie swojej wiedzy przy użyciu współczesnych narzędzi. </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 3 Kategorie konkursowe</w:t>
      </w:r>
    </w:p>
    <w:p>
      <w:pPr>
        <w:pStyle w:val="Normal"/>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sz w:val="24"/>
          <w:szCs w:val="24"/>
        </w:rPr>
        <w:t xml:space="preserve">W Konkursie wyróżnione są dwie kategorie wiekowe:  </w:t>
      </w:r>
    </w:p>
    <w:p>
      <w:pPr>
        <w:pStyle w:val="Normal"/>
        <w:keepNext w:val="false"/>
        <w:keepLines w:val="false"/>
        <w:pageBreakBefore w:val="false"/>
        <w:widowControl/>
        <w:numPr>
          <w:ilvl w:val="0"/>
          <w:numId w:val="8"/>
        </w:numPr>
        <w:pBdr/>
        <w:shd w:val="clear" w:fill="auto"/>
        <w:spacing w:lineRule="auto" w:line="259" w:before="0" w:after="0"/>
        <w:ind w:hanging="360" w:left="144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Szkoła podstawowa, klasy 7-8,</w:t>
      </w:r>
    </w:p>
    <w:p>
      <w:pPr>
        <w:pStyle w:val="Normal"/>
        <w:keepNext w:val="false"/>
        <w:keepLines w:val="false"/>
        <w:pageBreakBefore w:val="false"/>
        <w:widowControl/>
        <w:numPr>
          <w:ilvl w:val="0"/>
          <w:numId w:val="8"/>
        </w:numPr>
        <w:pBdr/>
        <w:shd w:val="clear" w:fill="auto"/>
        <w:spacing w:lineRule="auto" w:line="259" w:before="0" w:after="160"/>
        <w:ind w:hanging="360" w:left="144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Szkoły ponadpodstawowe.</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 4 Ważne terminy</w:t>
      </w:r>
    </w:p>
    <w:p>
      <w:pPr>
        <w:pStyle w:val="Normal"/>
        <w:keepNext w:val="false"/>
        <w:keepLines w:val="false"/>
        <w:pageBreakBefore w:val="false"/>
        <w:widowControl/>
        <w:numPr>
          <w:ilvl w:val="0"/>
          <w:numId w:val="5"/>
        </w:numPr>
        <w:pBdr/>
        <w:shd w:val="clear" w:fill="auto"/>
        <w:spacing w:lineRule="auto" w:line="259" w:before="0" w:after="0"/>
        <w:ind w:hanging="360" w:left="405"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Zgłoszenia kandydatów w formie elektronicznej za pośrednictwem strony </w:t>
      </w:r>
      <w:hyperlink r:id="rId2">
        <w:r>
          <w:rPr>
            <w:rStyle w:val="ListLabel145"/>
            <w:rFonts w:eastAsia="Times New Roman" w:cs="Times New Roman" w:ascii="Times New Roman" w:hAnsi="Times New Roman"/>
            <w:color w:val="1155CC"/>
            <w:sz w:val="24"/>
            <w:szCs w:val="24"/>
            <w:u w:val="single"/>
          </w:rPr>
          <w:t>https://www.uski.pl/konkurs/</w:t>
        </w:r>
      </w:hyperlink>
      <w:r>
        <w:rPr>
          <w:rFonts w:eastAsia="Times New Roman" w:cs="Times New Roman" w:ascii="Times New Roman" w:hAnsi="Times New Roman"/>
          <w:color w:val="000000"/>
          <w:sz w:val="24"/>
          <w:szCs w:val="24"/>
          <w:u w:val="no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przyjmowane będą do </w:t>
      </w:r>
      <w:r>
        <w:rPr>
          <w:rFonts w:eastAsia="Times New Roman" w:cs="Times New Roman" w:ascii="Times New Roman" w:hAnsi="Times New Roman"/>
          <w:b/>
          <w:sz w:val="24"/>
          <w:szCs w:val="24"/>
        </w:rPr>
        <w:t>16.04.2025 r.</w:t>
      </w:r>
    </w:p>
    <w:p>
      <w:pPr>
        <w:pStyle w:val="Normal"/>
        <w:keepNext w:val="false"/>
        <w:keepLines w:val="false"/>
        <w:pageBreakBefore w:val="false"/>
        <w:widowControl/>
        <w:numPr>
          <w:ilvl w:val="0"/>
          <w:numId w:val="5"/>
        </w:numPr>
        <w:pBdr/>
        <w:shd w:val="clear" w:fill="auto"/>
        <w:spacing w:lineRule="auto" w:line="259" w:before="0" w:after="0"/>
        <w:ind w:hanging="360" w:left="405"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Etap I - szkolny Konkursu (online) odbędzie się </w:t>
      </w:r>
      <w:r>
        <w:rPr>
          <w:rFonts w:eastAsia="Times New Roman" w:cs="Times New Roman" w:ascii="Times New Roman" w:hAnsi="Times New Roman"/>
          <w:b/>
          <w:sz w:val="24"/>
          <w:szCs w:val="24"/>
        </w:rPr>
        <w:t>28.04.2025 r.</w:t>
      </w:r>
    </w:p>
    <w:p>
      <w:pPr>
        <w:pStyle w:val="Normal"/>
        <w:keepNext w:val="false"/>
        <w:keepLines w:val="false"/>
        <w:pageBreakBefore w:val="false"/>
        <w:widowControl/>
        <w:numPr>
          <w:ilvl w:val="0"/>
          <w:numId w:val="5"/>
        </w:numPr>
        <w:pBdr/>
        <w:shd w:val="clear" w:fill="auto"/>
        <w:spacing w:lineRule="auto" w:line="259" w:before="0" w:after="0"/>
        <w:ind w:hanging="360" w:left="405"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Ogłoszenie listy finalistów, którzy zostaną zaproszeni na II etap – </w:t>
      </w:r>
      <w:r>
        <w:rPr>
          <w:rFonts w:eastAsia="Times New Roman" w:cs="Times New Roman" w:ascii="Times New Roman" w:hAnsi="Times New Roman"/>
          <w:b/>
          <w:sz w:val="24"/>
          <w:szCs w:val="24"/>
        </w:rPr>
        <w:t>30.04.2024 r.</w:t>
      </w:r>
    </w:p>
    <w:p>
      <w:pPr>
        <w:pStyle w:val="Normal"/>
        <w:keepNext w:val="false"/>
        <w:keepLines w:val="false"/>
        <w:pageBreakBefore w:val="false"/>
        <w:widowControl/>
        <w:numPr>
          <w:ilvl w:val="0"/>
          <w:numId w:val="5"/>
        </w:numPr>
        <w:pBdr/>
        <w:shd w:val="clear" w:fill="auto"/>
        <w:spacing w:lineRule="auto" w:line="259" w:before="0" w:afterAutospacing="0" w:after="0"/>
        <w:ind w:hanging="360" w:left="405"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Finał Konkursu i ogłoszenie wyników odbędzie się w Krakowie</w:t>
      </w:r>
      <w:r>
        <w:rPr>
          <w:rFonts w:eastAsia="Times New Roman" w:cs="Times New Roman" w:ascii="Times New Roman" w:hAnsi="Times New Roman"/>
          <w:sz w:val="24"/>
          <w:szCs w:val="24"/>
        </w:rPr>
        <w:t>, w siedzibie Polskiej Uniwersyteckiej Szkoły Kształcenia Indywidualnego, przy ul. Ładnej 2:</w:t>
      </w:r>
    </w:p>
    <w:p>
      <w:pPr>
        <w:pStyle w:val="Normal"/>
        <w:numPr>
          <w:ilvl w:val="1"/>
          <w:numId w:val="5"/>
        </w:numPr>
        <w:pBdr/>
        <w:spacing w:lineRule="auto" w:line="276" w:beforeAutospacing="0" w:before="0" w:afterAutospacing="0" w:after="0"/>
        <w:ind w:hanging="360" w:left="14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kategoria klas 7-8: </w:t>
      </w:r>
      <w:r>
        <w:rPr>
          <w:rFonts w:eastAsia="Times New Roman" w:cs="Times New Roman" w:ascii="Times New Roman" w:hAnsi="Times New Roman"/>
          <w:b/>
          <w:sz w:val="24"/>
          <w:szCs w:val="24"/>
        </w:rPr>
        <w:t>29.05.2025 r.</w:t>
      </w:r>
    </w:p>
    <w:p>
      <w:pPr>
        <w:pStyle w:val="Normal"/>
        <w:numPr>
          <w:ilvl w:val="1"/>
          <w:numId w:val="5"/>
        </w:numPr>
        <w:pBdr/>
        <w:spacing w:lineRule="auto" w:line="276" w:beforeAutospacing="0" w:before="0" w:afterAutospacing="0" w:after="0"/>
        <w:ind w:hanging="360" w:left="14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kategoria szkół ponadpodstawowych: </w:t>
      </w:r>
      <w:r>
        <w:rPr>
          <w:rFonts w:eastAsia="Times New Roman" w:cs="Times New Roman" w:ascii="Times New Roman" w:hAnsi="Times New Roman"/>
          <w:b/>
          <w:sz w:val="24"/>
          <w:szCs w:val="24"/>
        </w:rPr>
        <w:t>30.05.2025 r.</w:t>
      </w:r>
    </w:p>
    <w:p>
      <w:pPr>
        <w:pStyle w:val="Normal"/>
        <w:keepNext w:val="false"/>
        <w:keepLines w:val="false"/>
        <w:pageBreakBefore w:val="false"/>
        <w:widowControl/>
        <w:numPr>
          <w:ilvl w:val="0"/>
          <w:numId w:val="5"/>
        </w:numPr>
        <w:pBdr/>
        <w:shd w:val="clear" w:fill="auto"/>
        <w:spacing w:lineRule="auto" w:line="259" w:before="0" w:after="0"/>
        <w:ind w:hanging="360" w:left="405"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Organizator zastrzega sobie prawo do przesunięcia terminu ogłoszenia listy finalistów. </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 5 Warunki uczestnictwa</w:t>
      </w:r>
    </w:p>
    <w:p>
      <w:pPr>
        <w:pStyle w:val="Normal"/>
        <w:keepNext w:val="false"/>
        <w:keepLines w:val="false"/>
        <w:pageBreakBefore w:val="false"/>
        <w:widowControl/>
        <w:numPr>
          <w:ilvl w:val="0"/>
          <w:numId w:val="7"/>
        </w:numPr>
        <w:pBdr/>
        <w:shd w:val="clear" w:fill="auto"/>
        <w:spacing w:lineRule="auto" w:line="259" w:before="0" w:after="0"/>
        <w:ind w:hanging="360" w:left="426"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Konkurs jest przeznaczony dla uczniów szkół podstawowych i ponadpodstawowych.  </w:t>
      </w:r>
    </w:p>
    <w:p>
      <w:pPr>
        <w:pStyle w:val="Normal"/>
        <w:keepNext w:val="false"/>
        <w:keepLines w:val="false"/>
        <w:pageBreakBefore w:val="false"/>
        <w:widowControl/>
        <w:numPr>
          <w:ilvl w:val="0"/>
          <w:numId w:val="7"/>
        </w:numPr>
        <w:pBdr/>
        <w:shd w:val="clear" w:fill="auto"/>
        <w:spacing w:lineRule="auto" w:line="259" w:before="0" w:after="0"/>
        <w:ind w:hanging="360" w:left="426"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W przypadku osób niepełnoletnich konieczne jest wyrażenie zgody na uczestnictwo podpisane przez opiekuna prawnego lub przedstawiciela ustawowego. Wzór oświadczenia stanowi załącznik nr 1 do niniejszego Regulaminu. </w:t>
      </w:r>
    </w:p>
    <w:p>
      <w:pPr>
        <w:pStyle w:val="Normal"/>
        <w:keepNext w:val="false"/>
        <w:keepLines w:val="false"/>
        <w:pageBreakBefore w:val="false"/>
        <w:widowControl/>
        <w:numPr>
          <w:ilvl w:val="0"/>
          <w:numId w:val="7"/>
        </w:numPr>
        <w:pBdr/>
        <w:shd w:val="clear" w:fill="auto"/>
        <w:spacing w:lineRule="auto" w:line="259" w:before="0" w:after="0"/>
        <w:ind w:hanging="360" w:left="426"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Wyrażenie zgody na przetwarzanie danych osobowych jest warunkiem udziału w Konkursie. Złożenie oświadczenia nie jest obowiązkowe, jednak jego brak uniemożliwia wzięcie udziału w Konkursie. Podpisane oświadczenie, którego wzór stanowi załącznik nr 2, należy dostarczyć do Organizatora pocztą tradycyjną najpóźniej do</w:t>
      </w:r>
      <w:r>
        <w:rPr>
          <w:rFonts w:eastAsia="Times New Roman" w:cs="Times New Roman" w:ascii="Times New Roman" w:hAnsi="Times New Roman"/>
          <w:sz w:val="24"/>
          <w:szCs w:val="24"/>
        </w:rPr>
        <w:t xml:space="preserve"> 16.04.2025 r.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(decyduje data stempla pocztowego).</w:t>
      </w:r>
    </w:p>
    <w:p>
      <w:pPr>
        <w:pStyle w:val="Normal"/>
        <w:keepNext w:val="false"/>
        <w:keepLines w:val="false"/>
        <w:pageBreakBefore w:val="false"/>
        <w:widowControl/>
        <w:numPr>
          <w:ilvl w:val="0"/>
          <w:numId w:val="7"/>
        </w:numPr>
        <w:pBdr/>
        <w:shd w:val="clear" w:fill="auto"/>
        <w:spacing w:lineRule="auto" w:line="259" w:before="0" w:after="0"/>
        <w:ind w:hanging="360" w:left="426"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 etapie szkolnym zostanie wyłonionych</w:t>
      </w:r>
      <w:r>
        <w:rPr>
          <w:rFonts w:eastAsia="Times New Roman" w:cs="Times New Roman" w:ascii="Times New Roman" w:hAnsi="Times New Roman"/>
          <w:sz w:val="24"/>
          <w:szCs w:val="24"/>
        </w:rPr>
        <w:t xml:space="preserve"> 10</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finalistów dla każdej kategorii wiekowej.</w:t>
      </w:r>
    </w:p>
    <w:p>
      <w:pPr>
        <w:pStyle w:val="Normal"/>
        <w:keepNext w:val="false"/>
        <w:keepLines w:val="false"/>
        <w:pageBreakBefore w:val="false"/>
        <w:widowControl/>
        <w:numPr>
          <w:ilvl w:val="0"/>
          <w:numId w:val="7"/>
        </w:numPr>
        <w:pBdr/>
        <w:shd w:val="clear" w:fill="auto"/>
        <w:spacing w:lineRule="auto" w:line="259" w:before="0" w:after="0"/>
        <w:ind w:hanging="360" w:left="426"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Udział w Konkursie jest bezpłatny, jednak koszt dojazdu na finał pokrywa uczestnik.</w:t>
      </w:r>
    </w:p>
    <w:p>
      <w:pPr>
        <w:pStyle w:val="Normal"/>
        <w:keepNext w:val="false"/>
        <w:keepLines w:val="false"/>
        <w:pageBreakBefore w:val="false"/>
        <w:widowControl/>
        <w:numPr>
          <w:ilvl w:val="0"/>
          <w:numId w:val="7"/>
        </w:numPr>
        <w:pBdr/>
        <w:shd w:val="clear" w:fill="auto"/>
        <w:spacing w:lineRule="auto" w:line="259" w:before="0" w:after="0"/>
        <w:ind w:hanging="360" w:left="426" w:right="0"/>
        <w:jc w:val="both"/>
        <w:rPr>
          <w:rFonts w:ascii="Times New Roman" w:hAnsi="Times New Roman" w:eastAsia="Times New Roman" w:cs="Times New Roman"/>
          <w:sz w:val="24"/>
          <w:szCs w:val="24"/>
          <w:u w:val="none"/>
        </w:rPr>
      </w:pPr>
      <w:r>
        <w:rPr>
          <w:rFonts w:eastAsia="Times New Roman" w:cs="Times New Roman" w:ascii="Times New Roman" w:hAnsi="Times New Roman"/>
          <w:sz w:val="24"/>
          <w:szCs w:val="24"/>
        </w:rPr>
        <w:t xml:space="preserve">Niepełnoletni Uczestnicy mają obowiązek stawienia się na drugi etap konkursu w towarzystwie osoby pełnoletniej (Koordynatora konkursu lub rodzica). </w:t>
      </w:r>
    </w:p>
    <w:p>
      <w:pPr>
        <w:pStyle w:val="Normal"/>
        <w:keepNext w:val="false"/>
        <w:keepLines w:val="false"/>
        <w:pageBreakBefore w:val="false"/>
        <w:widowControl/>
        <w:numPr>
          <w:ilvl w:val="0"/>
          <w:numId w:val="7"/>
        </w:numPr>
        <w:pBdr/>
        <w:shd w:val="clear" w:fill="auto"/>
        <w:spacing w:lineRule="auto" w:line="259" w:before="0" w:after="0"/>
        <w:ind w:hanging="360" w:left="426" w:right="0"/>
        <w:jc w:val="both"/>
        <w:rPr>
          <w:rFonts w:ascii="Times New Roman" w:hAnsi="Times New Roman" w:eastAsia="Times New Roman" w:cs="Times New Roman"/>
          <w:sz w:val="24"/>
          <w:szCs w:val="24"/>
          <w:u w:val="none"/>
        </w:rPr>
      </w:pPr>
      <w:r>
        <w:rPr>
          <w:rFonts w:eastAsia="Times New Roman" w:cs="Times New Roman" w:ascii="Times New Roman" w:hAnsi="Times New Roman"/>
          <w:sz w:val="24"/>
          <w:szCs w:val="24"/>
        </w:rPr>
        <w:t>Każdy Finalista zobowiązany jest posiadać ze sobą dokument tożsamości i okazać go podczas przybycia na galę konkursową. Brak okazania dokumentu tożsamości uprawnia Organizatora do niedopuszczenia Uczestnika do wykonania zadania.</w:t>
      </w:r>
    </w:p>
    <w:p>
      <w:pPr>
        <w:pStyle w:val="Normal"/>
        <w:keepNext w:val="false"/>
        <w:keepLines w:val="false"/>
        <w:pageBreakBefore w:val="false"/>
        <w:widowControl/>
        <w:numPr>
          <w:ilvl w:val="0"/>
          <w:numId w:val="7"/>
        </w:numPr>
        <w:pBdr/>
        <w:shd w:val="clear" w:fill="auto"/>
        <w:spacing w:lineRule="auto" w:line="259" w:before="0" w:after="0"/>
        <w:ind w:hanging="360" w:left="426" w:right="0"/>
        <w:jc w:val="both"/>
        <w:rPr>
          <w:rFonts w:ascii="Times New Roman" w:hAnsi="Times New Roman" w:eastAsia="Times New Roman" w:cs="Times New Roman"/>
          <w:sz w:val="24"/>
          <w:szCs w:val="24"/>
          <w:u w:val="none"/>
        </w:rPr>
      </w:pPr>
      <w:r>
        <w:rPr>
          <w:rFonts w:eastAsia="Times New Roman" w:cs="Times New Roman" w:ascii="Times New Roman" w:hAnsi="Times New Roman"/>
          <w:sz w:val="24"/>
          <w:szCs w:val="24"/>
        </w:rPr>
        <w:t>Podczas drugiego etapu konkursu Organizator przewiduje część pisemną, podczas której zadaniem Uczestników będzie stworzenie odręcznej wypowiedzi pisemnej na wybrany temat. W związku z tym:</w:t>
      </w:r>
    </w:p>
    <w:p>
      <w:pPr>
        <w:pStyle w:val="Normal"/>
        <w:keepNext w:val="false"/>
        <w:keepLines w:val="false"/>
        <w:pageBreakBefore w:val="false"/>
        <w:widowControl/>
        <w:numPr>
          <w:ilvl w:val="1"/>
          <w:numId w:val="7"/>
        </w:numPr>
        <w:pBdr/>
        <w:shd w:val="clear" w:fill="auto"/>
        <w:spacing w:lineRule="auto" w:line="259" w:before="0" w:after="0"/>
        <w:ind w:hanging="360" w:left="1800" w:right="0"/>
        <w:jc w:val="both"/>
        <w:rPr>
          <w:rFonts w:ascii="Times New Roman" w:hAnsi="Times New Roman" w:eastAsia="Times New Roman" w:cs="Times New Roman"/>
          <w:sz w:val="24"/>
          <w:szCs w:val="24"/>
          <w:u w:val="none"/>
        </w:rPr>
      </w:pPr>
      <w:r>
        <w:rPr>
          <w:rFonts w:eastAsia="Times New Roman" w:cs="Times New Roman" w:ascii="Times New Roman" w:hAnsi="Times New Roman"/>
          <w:sz w:val="24"/>
          <w:szCs w:val="24"/>
        </w:rPr>
        <w:t>Organizator zapewnia wszystkim finalistom niezbędne do wykonania zadania przedmioty (arkusze papieru kancelaryjnego i długopisy);</w:t>
      </w:r>
    </w:p>
    <w:p>
      <w:pPr>
        <w:pStyle w:val="Normal"/>
        <w:keepNext w:val="false"/>
        <w:keepLines w:val="false"/>
        <w:pageBreakBefore w:val="false"/>
        <w:widowControl/>
        <w:numPr>
          <w:ilvl w:val="1"/>
          <w:numId w:val="7"/>
        </w:numPr>
        <w:pBdr/>
        <w:shd w:val="clear" w:fill="auto"/>
        <w:spacing w:lineRule="auto" w:line="259" w:before="0" w:after="0"/>
        <w:ind w:hanging="360" w:left="1800" w:right="0"/>
        <w:jc w:val="both"/>
        <w:rPr>
          <w:rFonts w:ascii="Times New Roman" w:hAnsi="Times New Roman" w:eastAsia="Times New Roman" w:cs="Times New Roman"/>
          <w:sz w:val="24"/>
          <w:szCs w:val="24"/>
          <w:u w:val="none"/>
        </w:rPr>
      </w:pPr>
      <w:r>
        <w:rPr>
          <w:rFonts w:eastAsia="Times New Roman" w:cs="Times New Roman" w:ascii="Times New Roman" w:hAnsi="Times New Roman"/>
          <w:sz w:val="24"/>
          <w:szCs w:val="24"/>
        </w:rPr>
        <w:t>w przypadku posiadania przez Uczestnika orzeczenia o dysfunkcjach (w tym: m.in. o dysgrafii i dysortografii) niezbędne jest wcześniejsze poinformowanie Organizatora oraz przesłanie drogą mailową skanu dokumentu nie później niż 14 dni przed planowanym finałem; w przypadku niedostarczenia orzeczenia nie będzie ono respektowane;</w:t>
      </w:r>
    </w:p>
    <w:p>
      <w:pPr>
        <w:pStyle w:val="Normal"/>
        <w:keepNext w:val="false"/>
        <w:keepLines w:val="false"/>
        <w:pageBreakBefore w:val="false"/>
        <w:widowControl/>
        <w:numPr>
          <w:ilvl w:val="1"/>
          <w:numId w:val="7"/>
        </w:numPr>
        <w:pBdr/>
        <w:shd w:val="clear" w:fill="auto"/>
        <w:spacing w:lineRule="auto" w:line="259" w:before="0" w:after="0"/>
        <w:ind w:hanging="360" w:left="1800" w:right="0"/>
        <w:jc w:val="both"/>
        <w:rPr>
          <w:rFonts w:ascii="Times New Roman" w:hAnsi="Times New Roman" w:eastAsia="Times New Roman" w:cs="Times New Roman"/>
          <w:sz w:val="24"/>
          <w:szCs w:val="24"/>
          <w:u w:val="none"/>
        </w:rPr>
      </w:pPr>
      <w:r>
        <w:rPr>
          <w:rFonts w:eastAsia="Times New Roman" w:cs="Times New Roman" w:ascii="Times New Roman" w:hAnsi="Times New Roman"/>
          <w:sz w:val="24"/>
          <w:szCs w:val="24"/>
        </w:rPr>
        <w:t>Finalista z potwierdzonym orzeczeniem o dysgrafii ma prawo wykonać zadanie pisemne na laptopie. W takim przypadku Uczestnik zobowiązany jest do zapewnienia sobie niezbędnego sprzętu elektronicznego.</w:t>
      </w:r>
    </w:p>
    <w:p>
      <w:pPr>
        <w:pStyle w:val="Normal"/>
        <w:keepNext w:val="false"/>
        <w:keepLines w:val="false"/>
        <w:pageBreakBefore w:val="false"/>
        <w:widowControl/>
        <w:numPr>
          <w:ilvl w:val="0"/>
          <w:numId w:val="7"/>
        </w:numPr>
        <w:pBdr/>
        <w:shd w:val="clear" w:fill="auto"/>
        <w:spacing w:lineRule="auto" w:line="259" w:before="0" w:after="0"/>
        <w:ind w:hanging="360" w:left="426" w:right="0"/>
        <w:jc w:val="both"/>
        <w:rPr>
          <w:rFonts w:ascii="Times New Roman" w:hAnsi="Times New Roman" w:eastAsia="Times New Roman" w:cs="Times New Roman"/>
          <w:sz w:val="24"/>
          <w:szCs w:val="24"/>
          <w:u w:val="none"/>
        </w:rPr>
      </w:pPr>
      <w:r>
        <w:rPr>
          <w:rFonts w:eastAsia="Times New Roman" w:cs="Times New Roman" w:ascii="Times New Roman" w:hAnsi="Times New Roman"/>
          <w:sz w:val="24"/>
          <w:szCs w:val="24"/>
        </w:rPr>
        <w:t>Zgłoszenie do udziału w Konkursie jest jednoznaczne z akceptacją Regulaminu.</w:t>
      </w:r>
    </w:p>
    <w:p>
      <w:pPr>
        <w:pStyle w:val="Normal"/>
        <w:keepNext w:val="false"/>
        <w:keepLines w:val="false"/>
        <w:pageBreakBefore w:val="false"/>
        <w:widowControl/>
        <w:pBdr/>
        <w:shd w:val="clear" w:fill="auto"/>
        <w:spacing w:lineRule="auto" w:line="259" w:before="0" w:after="0"/>
        <w:ind w:hanging="0" w:left="66"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59" w:before="0" w:after="16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 6 Forma Konkursu</w:t>
      </w:r>
    </w:p>
    <w:p>
      <w:pPr>
        <w:pStyle w:val="Normal"/>
        <w:keepNext w:val="false"/>
        <w:keepLines w:val="false"/>
        <w:pageBreakBefore w:val="false"/>
        <w:widowControl/>
        <w:numPr>
          <w:ilvl w:val="0"/>
          <w:numId w:val="9"/>
        </w:numPr>
        <w:pBdr/>
        <w:shd w:val="clear" w:fill="auto"/>
        <w:spacing w:lineRule="auto" w:line="259" w:before="0" w:after="0"/>
        <w:ind w:hanging="360" w:left="426" w:right="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 etap (szkolny, online) Konkursu odbędzie się w szkole uczestnika w dniu </w:t>
      </w:r>
      <w:r>
        <w:rPr>
          <w:rFonts w:eastAsia="Times New Roman" w:cs="Times New Roman" w:ascii="Times New Roman" w:hAnsi="Times New Roman"/>
          <w:b/>
          <w:sz w:val="24"/>
          <w:szCs w:val="24"/>
        </w:rPr>
        <w:t>28</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.0</w:t>
      </w:r>
      <w:r>
        <w:rPr>
          <w:rFonts w:eastAsia="Times New Roman" w:cs="Times New Roman" w:ascii="Times New Roman" w:hAnsi="Times New Roman"/>
          <w:b/>
          <w:sz w:val="24"/>
          <w:szCs w:val="24"/>
        </w:rPr>
        <w:t>4</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.2025</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r.</w:t>
      </w:r>
    </w:p>
    <w:p>
      <w:pPr>
        <w:pStyle w:val="Normal"/>
        <w:keepNext w:val="false"/>
        <w:keepLines w:val="false"/>
        <w:pageBreakBefore w:val="false"/>
        <w:widowControl/>
        <w:numPr>
          <w:ilvl w:val="0"/>
          <w:numId w:val="9"/>
        </w:numPr>
        <w:pBdr/>
        <w:shd w:val="clear" w:fill="auto"/>
        <w:spacing w:lineRule="auto" w:line="259" w:before="0" w:after="0"/>
        <w:ind w:hanging="360" w:left="426"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Szkoła zapewnia dostęp do komputera z połączeniem internetowym dla każdego zgłoszonego ucznia.</w:t>
      </w:r>
    </w:p>
    <w:p>
      <w:pPr>
        <w:pStyle w:val="Normal"/>
        <w:keepNext w:val="false"/>
        <w:keepLines w:val="false"/>
        <w:pageBreakBefore w:val="false"/>
        <w:widowControl/>
        <w:numPr>
          <w:ilvl w:val="0"/>
          <w:numId w:val="9"/>
        </w:numPr>
        <w:pBdr/>
        <w:shd w:val="clear" w:fill="auto"/>
        <w:spacing w:lineRule="auto" w:line="259" w:before="0" w:after="0"/>
        <w:ind w:hanging="360" w:left="426"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Każdy uczestnik za pośrednictwem Koordynatora otrzymuje login i hasło do konta w Konkursie. Po zalogowaniu uczeń w określonym czasie rozwiązuje test wiedzy jednokrotnego wyboru.</w:t>
      </w:r>
    </w:p>
    <w:p>
      <w:pPr>
        <w:pStyle w:val="Normal"/>
        <w:keepNext w:val="false"/>
        <w:keepLines w:val="false"/>
        <w:pageBreakBefore w:val="false"/>
        <w:widowControl/>
        <w:numPr>
          <w:ilvl w:val="0"/>
          <w:numId w:val="9"/>
        </w:numPr>
        <w:pBdr/>
        <w:shd w:val="clear" w:fill="auto"/>
        <w:spacing w:lineRule="auto" w:line="259" w:before="0" w:after="0"/>
        <w:ind w:hanging="360" w:left="426"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 etap Konkursu odbędzie się o jednej godzinie dla danej kategorii wiekowej.</w:t>
      </w:r>
    </w:p>
    <w:p>
      <w:pPr>
        <w:pStyle w:val="Normal"/>
        <w:keepNext w:val="false"/>
        <w:keepLines w:val="false"/>
        <w:pageBreakBefore w:val="false"/>
        <w:widowControl/>
        <w:numPr>
          <w:ilvl w:val="0"/>
          <w:numId w:val="9"/>
        </w:numPr>
        <w:pBdr/>
        <w:shd w:val="clear" w:fill="auto"/>
        <w:spacing w:lineRule="auto" w:line="259" w:before="0" w:after="0"/>
        <w:ind w:hanging="360" w:left="426"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sz w:val="24"/>
          <w:szCs w:val="24"/>
        </w:rPr>
        <w:t>Niezwłocznie po zakończeniu testu online Koordynator zobowiązany jest przesłać do Organizatora sprawozdanie pokonkursowe (opcja dostępna będzie po zalogowaniu się na konto Koordynatora).</w:t>
      </w:r>
    </w:p>
    <w:p>
      <w:pPr>
        <w:pStyle w:val="Normal"/>
        <w:keepNext w:val="false"/>
        <w:keepLines w:val="false"/>
        <w:pageBreakBefore w:val="false"/>
        <w:widowControl/>
        <w:numPr>
          <w:ilvl w:val="0"/>
          <w:numId w:val="9"/>
        </w:numPr>
        <w:pBdr/>
        <w:shd w:val="clear" w:fill="auto"/>
        <w:spacing w:lineRule="auto" w:line="259" w:before="0" w:after="0"/>
        <w:ind w:hanging="360" w:left="426"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Organizator w ciągu tygodnia ogłasza listę finalistów.</w:t>
      </w:r>
    </w:p>
    <w:p>
      <w:pPr>
        <w:pStyle w:val="Normal"/>
        <w:keepNext w:val="false"/>
        <w:keepLines w:val="false"/>
        <w:pageBreakBefore w:val="false"/>
        <w:widowControl/>
        <w:numPr>
          <w:ilvl w:val="0"/>
          <w:numId w:val="9"/>
        </w:numPr>
        <w:pBdr/>
        <w:shd w:val="clear" w:fill="auto"/>
        <w:spacing w:lineRule="auto" w:line="259" w:before="0" w:after="0"/>
        <w:ind w:hanging="360" w:left="426"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Szczegółowe wyniki dostępne będą u Koordynatora Konkursu.</w:t>
      </w:r>
    </w:p>
    <w:p>
      <w:pPr>
        <w:pStyle w:val="Normal"/>
        <w:keepNext w:val="false"/>
        <w:keepLines w:val="false"/>
        <w:pageBreakBefore w:val="false"/>
        <w:widowControl/>
        <w:numPr>
          <w:ilvl w:val="0"/>
          <w:numId w:val="9"/>
        </w:numPr>
        <w:pBdr/>
        <w:shd w:val="clear" w:fill="auto"/>
        <w:spacing w:lineRule="auto" w:line="259" w:before="0" w:afterAutospacing="0" w:after="0"/>
        <w:ind w:hanging="360" w:left="426"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sz w:val="24"/>
          <w:szCs w:val="24"/>
        </w:rPr>
        <w:t>II etap konkursu odbędzie się w siedzibie Polskiej Uniwersyteckiej Szkoły Kształcenia Indywidualnego w Krakowie, przy ul. Ładnej 2:</w:t>
      </w:r>
    </w:p>
    <w:p>
      <w:pPr>
        <w:pStyle w:val="Normal"/>
        <w:numPr>
          <w:ilvl w:val="1"/>
          <w:numId w:val="9"/>
        </w:numPr>
        <w:pBdr/>
        <w:spacing w:lineRule="auto" w:line="276" w:beforeAutospacing="0" w:before="0" w:afterAutospacing="0" w:after="0"/>
        <w:ind w:hanging="360" w:left="14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kategoria klas 7-8: </w:t>
      </w:r>
      <w:r>
        <w:rPr>
          <w:rFonts w:eastAsia="Times New Roman" w:cs="Times New Roman" w:ascii="Times New Roman" w:hAnsi="Times New Roman"/>
          <w:b/>
          <w:sz w:val="24"/>
          <w:szCs w:val="24"/>
        </w:rPr>
        <w:t>29.05.2025 r.</w:t>
      </w:r>
    </w:p>
    <w:p>
      <w:pPr>
        <w:pStyle w:val="Normal"/>
        <w:numPr>
          <w:ilvl w:val="1"/>
          <w:numId w:val="9"/>
        </w:numPr>
        <w:pBdr/>
        <w:spacing w:lineRule="auto" w:line="276" w:beforeAutospacing="0" w:before="0" w:afterAutospacing="0" w:after="0"/>
        <w:ind w:hanging="360" w:left="14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kategoria szkół ponadpodstawowych: </w:t>
      </w:r>
      <w:r>
        <w:rPr>
          <w:rFonts w:eastAsia="Times New Roman" w:cs="Times New Roman" w:ascii="Times New Roman" w:hAnsi="Times New Roman"/>
          <w:b/>
          <w:sz w:val="24"/>
          <w:szCs w:val="24"/>
        </w:rPr>
        <w:t>30.05.2025 r.</w:t>
      </w:r>
    </w:p>
    <w:p>
      <w:pPr>
        <w:pStyle w:val="Normal"/>
        <w:keepNext w:val="false"/>
        <w:keepLines w:val="false"/>
        <w:pageBreakBefore w:val="false"/>
        <w:widowControl/>
        <w:numPr>
          <w:ilvl w:val="0"/>
          <w:numId w:val="9"/>
        </w:numPr>
        <w:pBdr/>
        <w:shd w:val="clear" w:fill="auto"/>
        <w:spacing w:lineRule="auto" w:line="259" w:before="0" w:after="0"/>
        <w:ind w:hanging="360" w:left="426" w:right="0"/>
        <w:jc w:val="both"/>
        <w:rPr>
          <w:rFonts w:ascii="Times New Roman" w:hAnsi="Times New Roman" w:eastAsia="Times New Roman" w:cs="Times New Roman"/>
          <w:sz w:val="24"/>
          <w:szCs w:val="24"/>
          <w:u w:val="none"/>
        </w:rPr>
      </w:pPr>
      <w:r>
        <w:rPr>
          <w:rFonts w:eastAsia="Times New Roman" w:cs="Times New Roman" w:ascii="Times New Roman" w:hAnsi="Times New Roman"/>
          <w:sz w:val="24"/>
          <w:szCs w:val="24"/>
        </w:rPr>
        <w:t>Szczegóły przebiegu II etapu Konkursu zostały opisane w § 5 Warunki uczestnictwa, pkt. 8.</w:t>
      </w:r>
    </w:p>
    <w:p>
      <w:pPr>
        <w:pStyle w:val="Normal"/>
        <w:keepNext w:val="false"/>
        <w:keepLines w:val="false"/>
        <w:pageBreakBefore w:val="false"/>
        <w:widowControl/>
        <w:numPr>
          <w:ilvl w:val="0"/>
          <w:numId w:val="9"/>
        </w:numPr>
        <w:pBdr/>
        <w:shd w:val="clear" w:fill="auto"/>
        <w:spacing w:lineRule="auto" w:line="259" w:before="0" w:after="0"/>
        <w:ind w:hanging="360" w:left="426"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Wyniki finału zostaną podane w dniu Konkursu, co będzie połączone z rozdaniem nagród.</w:t>
      </w:r>
    </w:p>
    <w:p>
      <w:pPr>
        <w:pStyle w:val="Normal"/>
        <w:keepNext w:val="false"/>
        <w:keepLines w:val="false"/>
        <w:pageBreakBefore w:val="false"/>
        <w:widowControl/>
        <w:pBdr/>
        <w:shd w:val="clear" w:fill="auto"/>
        <w:spacing w:lineRule="auto" w:line="259"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59"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59"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shd w:fill="auto" w:val="clear"/>
          <w:vertAlign w:val="baseline"/>
        </w:rPr>
        <w:t>Tematyka Konkursu:</w:t>
      </w:r>
    </w:p>
    <w:p>
      <w:pPr>
        <w:pStyle w:val="Normal"/>
        <w:keepNext w:val="false"/>
        <w:keepLines w:val="false"/>
        <w:pageBreakBefore w:val="false"/>
        <w:widowControl/>
        <w:pBdr/>
        <w:shd w:val="clear" w:fill="auto"/>
        <w:spacing w:lineRule="auto" w:line="259" w:before="0" w:after="16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shd w:fill="auto" w:val="clear"/>
          <w:vertAlign w:val="baseline"/>
        </w:rPr>
      </w:r>
    </w:p>
    <w:p>
      <w:pPr>
        <w:pStyle w:val="Normal"/>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Konkurs obejmuje szeroki zakres tematyczny, w tym: </w:t>
      </w:r>
    </w:p>
    <w:p>
      <w:pPr>
        <w:pStyle w:val="Normal"/>
        <w:numPr>
          <w:ilvl w:val="0"/>
          <w:numId w:val="16"/>
        </w:numPr>
        <w:spacing w:lineRule="auto" w:line="276" w:before="0" w:after="0"/>
        <w:ind w:hanging="360" w:left="720"/>
        <w:rPr>
          <w:rFonts w:ascii="Times New Roman" w:hAnsi="Times New Roman" w:eastAsia="Times New Roman" w:cs="Times New Roman"/>
          <w:sz w:val="24"/>
          <w:szCs w:val="24"/>
        </w:rPr>
      </w:pPr>
      <w:r>
        <w:rPr>
          <w:rFonts w:eastAsia="Times New Roman" w:cs="Times New Roman" w:ascii="Times New Roman" w:hAnsi="Times New Roman"/>
          <w:sz w:val="24"/>
          <w:szCs w:val="24"/>
        </w:rPr>
        <w:t>II wojna światowa z perspektywy historycznej oraz kulturowo-literackiej;</w:t>
      </w:r>
    </w:p>
    <w:p>
      <w:pPr>
        <w:pStyle w:val="Normal"/>
        <w:numPr>
          <w:ilvl w:val="0"/>
          <w:numId w:val="16"/>
        </w:numPr>
        <w:spacing w:lineRule="auto" w:line="276" w:before="0" w:after="0"/>
        <w:ind w:hanging="360" w:left="720"/>
        <w:rPr>
          <w:rFonts w:ascii="Times New Roman" w:hAnsi="Times New Roman" w:eastAsia="Times New Roman" w:cs="Times New Roman"/>
          <w:sz w:val="24"/>
          <w:szCs w:val="24"/>
        </w:rPr>
      </w:pPr>
      <w:r>
        <w:rPr>
          <w:rFonts w:eastAsia="Times New Roman" w:cs="Times New Roman" w:ascii="Times New Roman" w:hAnsi="Times New Roman"/>
          <w:sz w:val="24"/>
          <w:szCs w:val="24"/>
        </w:rPr>
        <w:t>historyczno-społeczny kontekst literatury o tematyce wojennej;</w:t>
      </w:r>
    </w:p>
    <w:p>
      <w:pPr>
        <w:pStyle w:val="Normal"/>
        <w:numPr>
          <w:ilvl w:val="0"/>
          <w:numId w:val="16"/>
        </w:numPr>
        <w:spacing w:lineRule="auto" w:line="276" w:before="0" w:after="0"/>
        <w:ind w:hanging="360" w:left="720"/>
        <w:rPr>
          <w:rFonts w:ascii="Times New Roman" w:hAnsi="Times New Roman" w:eastAsia="Times New Roman" w:cs="Times New Roman"/>
          <w:sz w:val="24"/>
          <w:szCs w:val="24"/>
        </w:rPr>
      </w:pPr>
      <w:r>
        <w:rPr>
          <w:rFonts w:eastAsia="Times New Roman" w:cs="Times New Roman" w:ascii="Times New Roman" w:hAnsi="Times New Roman"/>
          <w:sz w:val="24"/>
          <w:szCs w:val="24"/>
        </w:rPr>
        <w:t>reportaż jako źródło wiedzy o przeszłości.</w:t>
      </w:r>
    </w:p>
    <w:p>
      <w:pPr>
        <w:pStyle w:val="Normal"/>
        <w:keepNext w:val="false"/>
        <w:keepLines w:val="false"/>
        <w:pageBreakBefore w:val="false"/>
        <w:widowControl/>
        <w:pBdr/>
        <w:shd w:val="clear" w:fill="auto"/>
        <w:spacing w:lineRule="auto" w:line="259" w:before="0" w:after="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59"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shd w:fill="auto" w:val="clear"/>
          <w:vertAlign w:val="baseline"/>
        </w:rPr>
        <w:t>Literatura/ źródła wiedzy:</w:t>
      </w:r>
    </w:p>
    <w:p>
      <w:pPr>
        <w:pStyle w:val="Normal"/>
        <w:keepNext w:val="false"/>
        <w:keepLines w:val="false"/>
        <w:pageBreakBefore w:val="false"/>
        <w:widowControl/>
        <w:pBdr/>
        <w:shd w:val="clear" w:fill="auto"/>
        <w:spacing w:lineRule="auto" w:line="259"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false"/>
        <w:keepLines w:val="false"/>
        <w:pageBreakBefore w:val="false"/>
        <w:widowControl/>
        <w:pBdr/>
        <w:shd w:val="clear" w:fill="auto"/>
        <w:spacing w:lineRule="auto" w:line="259" w:before="0" w:after="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shd w:fill="auto" w:val="clear"/>
          <w:vertAlign w:val="baseline"/>
        </w:rPr>
        <w:t xml:space="preserve">Dla kategorii </w:t>
      </w:r>
      <w:r>
        <w:rPr>
          <w:rFonts w:eastAsia="Times New Roman" w:cs="Times New Roman" w:ascii="Times New Roman" w:hAnsi="Times New Roman"/>
          <w:b/>
          <w:sz w:val="24"/>
          <w:szCs w:val="24"/>
          <w:u w:val="single"/>
        </w:rPr>
        <w:t>wiekowej</w:t>
      </w: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shd w:fill="auto" w:val="clear"/>
          <w:vertAlign w:val="baseline"/>
        </w:rPr>
        <w:t>. Szkoła Podstawowa, klasy 7-8:</w:t>
      </w:r>
    </w:p>
    <w:p>
      <w:pPr>
        <w:pStyle w:val="Normal"/>
        <w:keepNext w:val="false"/>
        <w:keepLines w:val="false"/>
        <w:pageBreakBefore w:val="false"/>
        <w:widowControl/>
        <w:pBdr/>
        <w:shd w:val="clear" w:fill="auto"/>
        <w:spacing w:lineRule="auto" w:line="259" w:before="0" w:after="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
        <w:spacing w:lineRule="auto" w:line="360" w:before="20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ETAP 1</w:t>
      </w:r>
    </w:p>
    <w:p>
      <w:pPr>
        <w:pStyle w:val="Normal"/>
        <w:spacing w:lineRule="auto" w:line="360" w:before="20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Dotyczące gatunku:</w:t>
      </w:r>
    </w:p>
    <w:p>
      <w:pPr>
        <w:pStyle w:val="Normal"/>
        <w:numPr>
          <w:ilvl w:val="0"/>
          <w:numId w:val="12"/>
        </w:numPr>
        <w:spacing w:lineRule="auto" w:line="360" w:before="0" w:after="0"/>
        <w:ind w:hanging="360" w:left="720"/>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rPr>
        <w:t xml:space="preserve">Termin </w:t>
      </w:r>
      <w:r>
        <w:rPr>
          <w:rFonts w:eastAsia="Times New Roman" w:cs="Times New Roman" w:ascii="Times New Roman" w:hAnsi="Times New Roman"/>
          <w:i/>
          <w:sz w:val="24"/>
          <w:szCs w:val="24"/>
        </w:rPr>
        <w:t>Opowiadanie</w:t>
      </w:r>
      <w:r>
        <w:rPr>
          <w:rFonts w:eastAsia="Times New Roman" w:cs="Times New Roman" w:ascii="Times New Roman" w:hAnsi="Times New Roman"/>
          <w:sz w:val="24"/>
          <w:szCs w:val="24"/>
        </w:rPr>
        <w:t xml:space="preserve">, [w:] M. Głowiński, T. Kostkiewiczowa, A. Okopień-Sławińska, J. Sławiński, </w:t>
      </w:r>
      <w:r>
        <w:rPr>
          <w:rFonts w:eastAsia="Times New Roman" w:cs="Times New Roman" w:ascii="Times New Roman" w:hAnsi="Times New Roman"/>
          <w:i/>
          <w:sz w:val="24"/>
          <w:szCs w:val="24"/>
        </w:rPr>
        <w:t>Słownik Terminów Literackich</w:t>
      </w:r>
      <w:r>
        <w:rPr>
          <w:rFonts w:eastAsia="Times New Roman" w:cs="Times New Roman" w:ascii="Times New Roman" w:hAnsi="Times New Roman"/>
          <w:sz w:val="24"/>
          <w:szCs w:val="24"/>
        </w:rPr>
        <w:t xml:space="preserve"> pod red. J. Sławińskiego, Wrocław 1988 (i inne wydania), s. 329-330;</w:t>
      </w:r>
    </w:p>
    <w:p>
      <w:pPr>
        <w:pStyle w:val="Normal"/>
        <w:numPr>
          <w:ilvl w:val="0"/>
          <w:numId w:val="12"/>
        </w:numPr>
        <w:spacing w:lineRule="auto" w:line="36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Termin</w:t>
      </w:r>
      <w:r>
        <w:rPr>
          <w:rFonts w:eastAsia="Times New Roman" w:cs="Times New Roman" w:ascii="Times New Roman" w:hAnsi="Times New Roman"/>
          <w:i/>
          <w:sz w:val="24"/>
          <w:szCs w:val="24"/>
          <w:highlight w:val="white"/>
        </w:rPr>
        <w:t xml:space="preserve"> Reportaż, </w:t>
      </w:r>
      <w:r>
        <w:rPr>
          <w:rFonts w:eastAsia="Times New Roman" w:cs="Times New Roman" w:ascii="Times New Roman" w:hAnsi="Times New Roman"/>
          <w:sz w:val="24"/>
          <w:szCs w:val="24"/>
        </w:rPr>
        <w:t>[w:]</w:t>
      </w:r>
      <w:r>
        <w:rPr>
          <w:rFonts w:eastAsia="Times New Roman" w:cs="Times New Roman" w:ascii="Times New Roman" w:hAnsi="Times New Roman"/>
          <w:sz w:val="24"/>
          <w:szCs w:val="24"/>
          <w:highlight w:val="white"/>
        </w:rPr>
        <w:t xml:space="preserve"> </w:t>
      </w:r>
      <w:r>
        <w:rPr>
          <w:rFonts w:eastAsia="Times New Roman" w:cs="Times New Roman" w:ascii="Times New Roman" w:hAnsi="Times New Roman"/>
          <w:sz w:val="24"/>
          <w:szCs w:val="24"/>
        </w:rPr>
        <w:t xml:space="preserve">M. Głowiński, T. Kostkiewiczowa, A. Okopień-Sławińska, J. Sławiński, </w:t>
      </w:r>
      <w:r>
        <w:rPr>
          <w:rFonts w:eastAsia="Times New Roman" w:cs="Times New Roman" w:ascii="Times New Roman" w:hAnsi="Times New Roman"/>
          <w:i/>
          <w:sz w:val="24"/>
          <w:szCs w:val="24"/>
        </w:rPr>
        <w:t>Słownik Terminów Literackich</w:t>
      </w:r>
      <w:r>
        <w:rPr>
          <w:rFonts w:eastAsia="Times New Roman" w:cs="Times New Roman" w:ascii="Times New Roman" w:hAnsi="Times New Roman"/>
          <w:sz w:val="24"/>
          <w:szCs w:val="24"/>
        </w:rPr>
        <w:t xml:space="preserve"> pod red. J. Sławińskiego, Wrocław 1988 (i inne wydania), s. 431-432;</w:t>
      </w:r>
    </w:p>
    <w:p>
      <w:pPr>
        <w:pStyle w:val="Normal"/>
        <w:numPr>
          <w:ilvl w:val="0"/>
          <w:numId w:val="12"/>
        </w:numPr>
        <w:spacing w:lineRule="auto" w:line="36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Krótkometrażowy film edukacyjny o </w:t>
      </w:r>
      <w:r>
        <w:rPr>
          <w:rFonts w:eastAsia="Times New Roman" w:cs="Times New Roman" w:ascii="Times New Roman" w:hAnsi="Times New Roman"/>
          <w:i/>
          <w:sz w:val="24"/>
          <w:szCs w:val="24"/>
        </w:rPr>
        <w:t>cechach reportażu</w:t>
      </w:r>
      <w:r>
        <w:rPr>
          <w:rFonts w:eastAsia="Times New Roman" w:cs="Times New Roman" w:ascii="Times New Roman" w:hAnsi="Times New Roman"/>
          <w:sz w:val="24"/>
          <w:szCs w:val="24"/>
        </w:rPr>
        <w:t xml:space="preserve">: </w:t>
      </w:r>
      <w:hyperlink r:id="rId3">
        <w:r>
          <w:rPr>
            <w:rStyle w:val="ListLabel145"/>
            <w:rFonts w:eastAsia="Times New Roman" w:cs="Times New Roman" w:ascii="Times New Roman" w:hAnsi="Times New Roman"/>
            <w:color w:val="1155CC"/>
            <w:sz w:val="24"/>
            <w:szCs w:val="24"/>
            <w:u w:val="single"/>
          </w:rPr>
          <w:t>https://www.youtube.com/watch?v=BRQAPAh9-DI</w:t>
        </w:r>
      </w:hyperlink>
    </w:p>
    <w:p>
      <w:pPr>
        <w:pStyle w:val="Normal"/>
        <w:pBdr/>
        <w:shd w:val="clear" w:fill="FFFFFF"/>
        <w:spacing w:lineRule="auto" w:line="360" w:before="120" w:after="12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Lektury tematyczne:</w:t>
      </w:r>
    </w:p>
    <w:p>
      <w:pPr>
        <w:pStyle w:val="Normal"/>
        <w:numPr>
          <w:ilvl w:val="0"/>
          <w:numId w:val="1"/>
        </w:numPr>
        <w:pBdr/>
        <w:shd w:val="clear" w:fill="FFFFFF"/>
        <w:spacing w:lineRule="auto" w:line="360" w:before="120" w:afterAutospacing="0" w:after="0"/>
        <w:ind w:hanging="360" w:left="72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Aleksander Kamiński, </w:t>
      </w:r>
      <w:r>
        <w:rPr>
          <w:rFonts w:eastAsia="Times New Roman" w:cs="Times New Roman" w:ascii="Times New Roman" w:hAnsi="Times New Roman"/>
          <w:i/>
          <w:sz w:val="24"/>
          <w:szCs w:val="24"/>
          <w:highlight w:val="white"/>
        </w:rPr>
        <w:t xml:space="preserve">Kamienie na szaniec </w:t>
      </w:r>
      <w:r>
        <w:rPr>
          <w:rFonts w:eastAsia="Times New Roman" w:cs="Times New Roman" w:ascii="Times New Roman" w:hAnsi="Times New Roman"/>
          <w:sz w:val="24"/>
          <w:szCs w:val="24"/>
          <w:highlight w:val="white"/>
        </w:rPr>
        <w:t xml:space="preserve">(dowolne wydanie); </w:t>
      </w:r>
      <w:hyperlink r:id="rId4">
        <w:r>
          <w:rPr>
            <w:rStyle w:val="ListLabel146"/>
            <w:rFonts w:eastAsia="Times New Roman" w:cs="Times New Roman" w:ascii="Times New Roman" w:hAnsi="Times New Roman"/>
            <w:color w:val="1155CC"/>
            <w:sz w:val="24"/>
            <w:szCs w:val="24"/>
            <w:highlight w:val="white"/>
            <w:u w:val="single"/>
          </w:rPr>
          <w:t>https://www.gmzielonka.edu.pl/szkolna_bibl_cyfr/e-booki/kamienie_na_szaniec.pdf</w:t>
        </w:r>
      </w:hyperlink>
      <w:r>
        <w:rPr>
          <w:rFonts w:eastAsia="Times New Roman" w:cs="Times New Roman" w:ascii="Times New Roman" w:hAnsi="Times New Roman"/>
          <w:sz w:val="24"/>
          <w:szCs w:val="24"/>
          <w:highlight w:val="white"/>
        </w:rPr>
        <w:t xml:space="preserve"> </w:t>
      </w:r>
    </w:p>
    <w:p>
      <w:pPr>
        <w:pStyle w:val="Normal"/>
        <w:numPr>
          <w:ilvl w:val="0"/>
          <w:numId w:val="1"/>
        </w:numPr>
        <w:pBdr/>
        <w:shd w:val="clear" w:fill="FFFFFF"/>
        <w:spacing w:lineRule="auto" w:line="360" w:beforeAutospacing="0" w:before="0" w:after="120"/>
        <w:ind w:hanging="360" w:left="72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Karolina Lanckorońska, </w:t>
      </w:r>
      <w:r>
        <w:rPr>
          <w:rFonts w:eastAsia="Times New Roman" w:cs="Times New Roman" w:ascii="Times New Roman" w:hAnsi="Times New Roman"/>
          <w:i/>
          <w:sz w:val="24"/>
          <w:szCs w:val="24"/>
          <w:highlight w:val="white"/>
        </w:rPr>
        <w:t xml:space="preserve">Wspomnienia wojenne 22 IX 1939–5 IV 1945, </w:t>
      </w:r>
      <w:r>
        <w:rPr>
          <w:rFonts w:eastAsia="Times New Roman" w:cs="Times New Roman" w:ascii="Times New Roman" w:hAnsi="Times New Roman"/>
          <w:sz w:val="24"/>
          <w:szCs w:val="24"/>
          <w:highlight w:val="white"/>
        </w:rPr>
        <w:t>Kraków 2022 (i inne wydania)</w:t>
      </w:r>
      <w:r>
        <w:rPr>
          <w:rFonts w:eastAsia="Times New Roman" w:cs="Times New Roman" w:ascii="Times New Roman" w:hAnsi="Times New Roman"/>
          <w:i/>
          <w:sz w:val="24"/>
          <w:szCs w:val="24"/>
          <w:highlight w:val="white"/>
        </w:rPr>
        <w:t xml:space="preserve">; </w:t>
      </w:r>
      <w:r>
        <w:rPr>
          <w:rFonts w:eastAsia="Times New Roman" w:cs="Times New Roman" w:ascii="Times New Roman" w:hAnsi="Times New Roman"/>
          <w:sz w:val="24"/>
          <w:szCs w:val="24"/>
          <w:highlight w:val="white"/>
        </w:rPr>
        <w:t xml:space="preserve">wybrane fragmenty: s 21-114 – rozdziały: </w:t>
      </w:r>
      <w:r>
        <w:rPr>
          <w:rFonts w:eastAsia="Times New Roman" w:cs="Times New Roman" w:ascii="Times New Roman" w:hAnsi="Times New Roman"/>
          <w:i/>
          <w:sz w:val="24"/>
          <w:szCs w:val="24"/>
          <w:highlight w:val="white"/>
        </w:rPr>
        <w:t>Przedmowa, Lwów, Kraków</w:t>
      </w:r>
      <w:r>
        <w:rPr>
          <w:rFonts w:eastAsia="Times New Roman" w:cs="Times New Roman" w:ascii="Times New Roman" w:hAnsi="Times New Roman"/>
          <w:sz w:val="24"/>
          <w:szCs w:val="24"/>
          <w:highlight w:val="white"/>
        </w:rPr>
        <w:t>.</w:t>
      </w:r>
    </w:p>
    <w:p>
      <w:pPr>
        <w:pStyle w:val="Normal"/>
        <w:spacing w:lineRule="auto" w:line="36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ETAP 2</w:t>
      </w:r>
    </w:p>
    <w:p>
      <w:pPr>
        <w:pStyle w:val="Normal"/>
        <w:spacing w:lineRule="auto" w:line="360" w:before="20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Obowiązują pozycje z Etapu I oraz wymienione poniżej.</w:t>
      </w:r>
    </w:p>
    <w:p>
      <w:pPr>
        <w:pStyle w:val="Normal"/>
        <w:spacing w:lineRule="auto" w:line="360" w:before="20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Dotyczące gatunku:</w:t>
      </w:r>
    </w:p>
    <w:p>
      <w:pPr>
        <w:pStyle w:val="Normal"/>
        <w:numPr>
          <w:ilvl w:val="0"/>
          <w:numId w:val="13"/>
        </w:numPr>
        <w:spacing w:lineRule="auto" w:line="360" w:before="0" w:after="0"/>
        <w:ind w:hanging="360" w:left="720"/>
        <w:jc w:val="both"/>
        <w:rPr>
          <w:rFonts w:ascii="Times New Roman" w:hAnsi="Times New Roman" w:eastAsia="Times New Roman" w:cs="Times New Roman"/>
          <w:i/>
          <w:i/>
          <w:sz w:val="24"/>
          <w:szCs w:val="24"/>
        </w:rPr>
      </w:pPr>
      <w:r>
        <w:rPr>
          <w:rFonts w:eastAsia="Times New Roman" w:cs="Times New Roman" w:ascii="Times New Roman" w:hAnsi="Times New Roman"/>
          <w:color w:val="252525"/>
          <w:sz w:val="24"/>
          <w:szCs w:val="24"/>
        </w:rPr>
        <w:t>Jolanta Maćkiewicz</w:t>
      </w:r>
      <w:r>
        <w:rPr>
          <w:rFonts w:eastAsia="Times New Roman" w:cs="Times New Roman" w:ascii="Times New Roman" w:hAnsi="Times New Roman"/>
          <w:i/>
          <w:color w:val="252525"/>
          <w:sz w:val="24"/>
          <w:szCs w:val="24"/>
        </w:rPr>
        <w:t xml:space="preserve">, Jak dobrze pisać. Od myśli do tekstu, </w:t>
      </w:r>
      <w:r>
        <w:rPr>
          <w:rFonts w:eastAsia="Times New Roman" w:cs="Times New Roman" w:ascii="Times New Roman" w:hAnsi="Times New Roman"/>
          <w:color w:val="252525"/>
          <w:sz w:val="24"/>
          <w:szCs w:val="24"/>
        </w:rPr>
        <w:t>Warszawa 2014;</w:t>
      </w:r>
      <w:r>
        <w:rPr>
          <w:rFonts w:eastAsia="Times New Roman" w:cs="Times New Roman" w:ascii="Times New Roman" w:hAnsi="Times New Roman"/>
          <w:i/>
          <w:color w:val="252525"/>
          <w:sz w:val="24"/>
          <w:szCs w:val="24"/>
        </w:rPr>
        <w:t xml:space="preserve"> </w:t>
      </w:r>
      <w:r>
        <w:rPr>
          <w:rFonts w:eastAsia="Times New Roman" w:cs="Times New Roman" w:ascii="Times New Roman" w:hAnsi="Times New Roman"/>
          <w:color w:val="252525"/>
          <w:sz w:val="24"/>
          <w:szCs w:val="24"/>
        </w:rPr>
        <w:t xml:space="preserve">wybrane fragmenty: </w:t>
      </w:r>
      <w:r>
        <w:rPr>
          <w:rFonts w:eastAsia="Times New Roman" w:cs="Times New Roman" w:ascii="Times New Roman" w:hAnsi="Times New Roman"/>
          <w:i/>
          <w:color w:val="252525"/>
          <w:sz w:val="24"/>
          <w:szCs w:val="24"/>
        </w:rPr>
        <w:t>Jak informować i/lub referować, Jak opowiadać, Jak opisywać</w:t>
      </w:r>
      <w:r>
        <w:rPr>
          <w:rFonts w:eastAsia="Times New Roman" w:cs="Times New Roman" w:ascii="Times New Roman" w:hAnsi="Times New Roman"/>
          <w:color w:val="252525"/>
          <w:sz w:val="24"/>
          <w:szCs w:val="24"/>
        </w:rPr>
        <w:t>;</w:t>
      </w:r>
    </w:p>
    <w:p>
      <w:pPr>
        <w:pStyle w:val="Normal"/>
        <w:numPr>
          <w:ilvl w:val="0"/>
          <w:numId w:val="13"/>
        </w:numPr>
        <w:spacing w:lineRule="auto" w:line="360" w:before="0" w:after="0"/>
        <w:ind w:hanging="360" w:left="720"/>
        <w:jc w:val="both"/>
        <w:rPr>
          <w:rFonts w:ascii="Times New Roman" w:hAnsi="Times New Roman" w:eastAsia="Times New Roman" w:cs="Times New Roman"/>
          <w:i/>
          <w:i/>
          <w:sz w:val="24"/>
          <w:szCs w:val="24"/>
        </w:rPr>
      </w:pPr>
      <w:r>
        <w:rPr>
          <w:rFonts w:eastAsia="Times New Roman" w:cs="Times New Roman" w:ascii="Times New Roman" w:hAnsi="Times New Roman"/>
          <w:sz w:val="24"/>
          <w:szCs w:val="24"/>
        </w:rPr>
        <w:t xml:space="preserve">Krótkometrażowy film edukacyjny - wskazówki instruktażowe o reportażu: </w:t>
      </w:r>
    </w:p>
    <w:p>
      <w:pPr>
        <w:pStyle w:val="Normal"/>
        <w:spacing w:lineRule="auto" w:line="360" w:before="0" w:after="0"/>
        <w:ind w:hanging="0" w:left="720"/>
        <w:jc w:val="both"/>
        <w:rPr>
          <w:rFonts w:ascii="Times New Roman" w:hAnsi="Times New Roman" w:eastAsia="Times New Roman" w:cs="Times New Roman"/>
          <w:sz w:val="24"/>
          <w:szCs w:val="24"/>
        </w:rPr>
      </w:pPr>
      <w:hyperlink r:id="rId5">
        <w:r>
          <w:rPr>
            <w:rStyle w:val="ListLabel145"/>
            <w:rFonts w:eastAsia="Times New Roman" w:cs="Times New Roman" w:ascii="Times New Roman" w:hAnsi="Times New Roman"/>
            <w:color w:val="1155CC"/>
            <w:sz w:val="24"/>
            <w:szCs w:val="24"/>
            <w:u w:val="single"/>
          </w:rPr>
          <w:t>https://www.youtube.com/watch?v=Oc64ya_FbQ8&amp;ab_channel=KutnowskiDomKultury</w:t>
        </w:r>
      </w:hyperlink>
      <w:r>
        <w:rPr>
          <w:rFonts w:eastAsia="Times New Roman" w:cs="Times New Roman" w:ascii="Times New Roman" w:hAnsi="Times New Roman"/>
          <w:sz w:val="24"/>
          <w:szCs w:val="24"/>
        </w:rPr>
        <w:t xml:space="preserve"> </w:t>
      </w:r>
    </w:p>
    <w:p>
      <w:pPr>
        <w:pStyle w:val="Normal"/>
        <w:pBdr/>
        <w:shd w:val="clear" w:fill="FFFFFF"/>
        <w:spacing w:lineRule="auto" w:line="360" w:before="120" w:after="12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Przykłady reportażu:</w:t>
      </w:r>
    </w:p>
    <w:p>
      <w:pPr>
        <w:pStyle w:val="Normal"/>
        <w:numPr>
          <w:ilvl w:val="0"/>
          <w:numId w:val="15"/>
        </w:numPr>
        <w:spacing w:lineRule="auto" w:line="360" w:before="0" w:after="0"/>
        <w:ind w:hanging="360" w:left="72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Miron Białoszewski, </w:t>
      </w:r>
      <w:r>
        <w:rPr>
          <w:rFonts w:eastAsia="Times New Roman" w:cs="Times New Roman" w:ascii="Times New Roman" w:hAnsi="Times New Roman"/>
          <w:i/>
          <w:sz w:val="24"/>
          <w:szCs w:val="24"/>
          <w:highlight w:val="white"/>
        </w:rPr>
        <w:t>Pamiętnik z powstania warszawskiego</w:t>
      </w:r>
      <w:r>
        <w:rPr>
          <w:rFonts w:eastAsia="Times New Roman" w:cs="Times New Roman" w:ascii="Times New Roman" w:hAnsi="Times New Roman"/>
          <w:sz w:val="24"/>
          <w:szCs w:val="24"/>
          <w:highlight w:val="white"/>
        </w:rPr>
        <w:t xml:space="preserve"> (dowolne wydanie);</w:t>
      </w:r>
    </w:p>
    <w:p>
      <w:pPr>
        <w:pStyle w:val="Normal"/>
        <w:numPr>
          <w:ilvl w:val="0"/>
          <w:numId w:val="15"/>
        </w:numPr>
        <w:spacing w:lineRule="auto" w:line="360" w:before="0" w:after="0"/>
        <w:ind w:hanging="360" w:left="72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Relacja więźniarki Auschwitz, p. Aliny Dąbrowskiej, </w:t>
      </w:r>
      <w:r>
        <w:rPr>
          <w:rFonts w:eastAsia="Times New Roman" w:cs="Times New Roman" w:ascii="Times New Roman" w:hAnsi="Times New Roman"/>
          <w:i/>
          <w:sz w:val="24"/>
          <w:szCs w:val="24"/>
          <w:highlight w:val="white"/>
        </w:rPr>
        <w:t xml:space="preserve">7 metrów pod ziemią </w:t>
      </w:r>
      <w:hyperlink r:id="rId6">
        <w:r>
          <w:rPr>
            <w:rStyle w:val="ListLabel146"/>
            <w:rFonts w:eastAsia="Times New Roman" w:cs="Times New Roman" w:ascii="Times New Roman" w:hAnsi="Times New Roman"/>
            <w:color w:val="1155CC"/>
            <w:sz w:val="24"/>
            <w:szCs w:val="24"/>
            <w:highlight w:val="white"/>
            <w:u w:val="single"/>
          </w:rPr>
          <w:t>https://www.youtube.com/watch?v=HX4zox3rHOc</w:t>
        </w:r>
      </w:hyperlink>
      <w:r>
        <w:rPr>
          <w:rFonts w:eastAsia="Times New Roman" w:cs="Times New Roman" w:ascii="Times New Roman" w:hAnsi="Times New Roman"/>
          <w:sz w:val="24"/>
          <w:szCs w:val="24"/>
          <w:highlight w:val="white"/>
        </w:rPr>
        <w:t>;</w:t>
      </w:r>
    </w:p>
    <w:p>
      <w:pPr>
        <w:pStyle w:val="Normal"/>
        <w:numPr>
          <w:ilvl w:val="0"/>
          <w:numId w:val="15"/>
        </w:numPr>
        <w:spacing w:lineRule="auto" w:line="360" w:before="0" w:after="0"/>
        <w:ind w:hanging="360" w:left="72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Podcast </w:t>
      </w:r>
      <w:r>
        <w:rPr>
          <w:rFonts w:eastAsia="Times New Roman" w:cs="Times New Roman" w:ascii="Times New Roman" w:hAnsi="Times New Roman"/>
          <w:i/>
          <w:sz w:val="24"/>
          <w:szCs w:val="24"/>
          <w:highlight w:val="white"/>
        </w:rPr>
        <w:t xml:space="preserve">O Auschwitz. Miejsce pamięci Auschwitz, </w:t>
      </w:r>
      <w:r>
        <w:rPr>
          <w:rFonts w:eastAsia="Times New Roman" w:cs="Times New Roman" w:ascii="Times New Roman" w:hAnsi="Times New Roman"/>
          <w:sz w:val="24"/>
          <w:szCs w:val="24"/>
          <w:highlight w:val="white"/>
        </w:rPr>
        <w:t xml:space="preserve">odcinek 1: </w:t>
      </w:r>
      <w:r>
        <w:rPr>
          <w:rFonts w:eastAsia="Times New Roman" w:cs="Times New Roman" w:ascii="Times New Roman" w:hAnsi="Times New Roman"/>
          <w:i/>
          <w:sz w:val="24"/>
          <w:szCs w:val="24"/>
          <w:highlight w:val="white"/>
        </w:rPr>
        <w:t xml:space="preserve">Początki obozu Auschwitz </w:t>
      </w:r>
      <w:hyperlink r:id="rId7">
        <w:r>
          <w:rPr>
            <w:rStyle w:val="ListLabel146"/>
            <w:rFonts w:eastAsia="Times New Roman" w:cs="Times New Roman" w:ascii="Times New Roman" w:hAnsi="Times New Roman"/>
            <w:color w:val="1155CC"/>
            <w:sz w:val="24"/>
            <w:szCs w:val="24"/>
            <w:highlight w:val="white"/>
            <w:u w:val="single"/>
          </w:rPr>
          <w:t>https://open.spotify.com/episode/1BLhRrgmtOOn8aJ6O9eUlI?si=5f2d05164610476d</w:t>
        </w:r>
      </w:hyperlink>
      <w:r>
        <w:rPr>
          <w:rFonts w:eastAsia="Times New Roman" w:cs="Times New Roman" w:ascii="Times New Roman" w:hAnsi="Times New Roman"/>
          <w:sz w:val="24"/>
          <w:szCs w:val="24"/>
          <w:highlight w:val="white"/>
        </w:rPr>
        <w:t xml:space="preserve"> </w:t>
      </w:r>
    </w:p>
    <w:p>
      <w:pPr>
        <w:pStyle w:val="Normal"/>
        <w:spacing w:lineRule="auto" w:line="276" w:before="0" w:after="200"/>
        <w:jc w:val="both"/>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r>
    </w:p>
    <w:p>
      <w:pPr>
        <w:pStyle w:val="Normal"/>
        <w:spacing w:lineRule="auto" w:line="276" w:before="0" w:after="200"/>
        <w:jc w:val="both"/>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Dla kategorii wiekowej II. Szkoła ponadpodstawowa</w:t>
      </w:r>
    </w:p>
    <w:p>
      <w:pPr>
        <w:pStyle w:val="Normal"/>
        <w:spacing w:lineRule="auto" w:line="36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ETAP 1</w:t>
      </w:r>
    </w:p>
    <w:p>
      <w:pPr>
        <w:pStyle w:val="Normal"/>
        <w:spacing w:lineRule="auto" w:line="360" w:before="0" w:after="0"/>
        <w:jc w:val="both"/>
        <w:rPr>
          <w:rFonts w:ascii="Times New Roman" w:hAnsi="Times New Roman" w:eastAsia="Times New Roman" w:cs="Times New Roman"/>
          <w:color w:val="444444"/>
          <w:sz w:val="24"/>
          <w:szCs w:val="24"/>
        </w:rPr>
      </w:pPr>
      <w:r>
        <w:rPr>
          <w:rFonts w:eastAsia="Times New Roman" w:cs="Times New Roman" w:ascii="Times New Roman" w:hAnsi="Times New Roman"/>
          <w:color w:val="444444"/>
          <w:sz w:val="24"/>
          <w:szCs w:val="24"/>
        </w:rPr>
      </w:r>
    </w:p>
    <w:p>
      <w:pPr>
        <w:pStyle w:val="Normal"/>
        <w:spacing w:lineRule="auto" w:line="36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Dotyczące gatunku:</w:t>
      </w:r>
    </w:p>
    <w:p>
      <w:pPr>
        <w:pStyle w:val="Normal"/>
        <w:numPr>
          <w:ilvl w:val="0"/>
          <w:numId w:val="14"/>
        </w:numPr>
        <w:spacing w:lineRule="auto" w:line="360" w:before="0" w:afterAutospacing="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Termin</w:t>
      </w:r>
      <w:r>
        <w:rPr>
          <w:rFonts w:eastAsia="Times New Roman" w:cs="Times New Roman" w:ascii="Times New Roman" w:hAnsi="Times New Roman"/>
          <w:i/>
          <w:sz w:val="24"/>
          <w:szCs w:val="24"/>
        </w:rPr>
        <w:t xml:space="preserve"> Reportaż, </w:t>
      </w:r>
      <w:r>
        <w:rPr>
          <w:rFonts w:eastAsia="Times New Roman" w:cs="Times New Roman" w:ascii="Times New Roman" w:hAnsi="Times New Roman"/>
          <w:sz w:val="24"/>
          <w:szCs w:val="24"/>
        </w:rPr>
        <w:t xml:space="preserve">[w:] M. Głowiński, T. Kostkiewiczowa, A. Okopień-Sławińska, J. Sławiński, </w:t>
      </w:r>
      <w:r>
        <w:rPr>
          <w:rFonts w:eastAsia="Times New Roman" w:cs="Times New Roman" w:ascii="Times New Roman" w:hAnsi="Times New Roman"/>
          <w:i/>
          <w:sz w:val="24"/>
          <w:szCs w:val="24"/>
        </w:rPr>
        <w:t>Słownik Terminów Literackich</w:t>
      </w:r>
      <w:r>
        <w:rPr>
          <w:rFonts w:eastAsia="Times New Roman" w:cs="Times New Roman" w:ascii="Times New Roman" w:hAnsi="Times New Roman"/>
          <w:sz w:val="24"/>
          <w:szCs w:val="24"/>
        </w:rPr>
        <w:t xml:space="preserve"> pod red. J. Sławińskiego, Wrocław 1988 (i inne wydania), s. 431-432;</w:t>
      </w:r>
    </w:p>
    <w:p>
      <w:pPr>
        <w:pStyle w:val="Normal"/>
        <w:numPr>
          <w:ilvl w:val="0"/>
          <w:numId w:val="14"/>
        </w:numPr>
        <w:pBdr/>
        <w:shd w:val="clear" w:fill="FFFFFF"/>
        <w:spacing w:lineRule="auto" w:line="360" w:beforeAutospacing="0" w:before="0" w:after="120"/>
        <w:ind w:hanging="360" w:left="720"/>
        <w:jc w:val="both"/>
        <w:rPr>
          <w:rFonts w:ascii="Times New Roman" w:hAnsi="Times New Roman" w:eastAsia="Times New Roman" w:cs="Times New Roman"/>
          <w:color w:val="444444"/>
          <w:sz w:val="24"/>
          <w:szCs w:val="24"/>
        </w:rPr>
      </w:pPr>
      <w:r>
        <w:rPr>
          <w:rFonts w:eastAsia="Times New Roman" w:cs="Times New Roman" w:ascii="Times New Roman" w:hAnsi="Times New Roman"/>
          <w:sz w:val="24"/>
          <w:szCs w:val="24"/>
        </w:rPr>
        <w:t>Krótkometrażowy instruktaż warsztatowy</w:t>
      </w:r>
      <w:r>
        <w:rPr>
          <w:rFonts w:eastAsia="Times New Roman" w:cs="Times New Roman" w:ascii="Times New Roman" w:hAnsi="Times New Roman"/>
          <w:i/>
          <w:sz w:val="24"/>
          <w:szCs w:val="24"/>
        </w:rPr>
        <w:t xml:space="preserve"> o reportażu </w:t>
      </w:r>
      <w:hyperlink r:id="rId8">
        <w:r>
          <w:rPr>
            <w:rStyle w:val="ListLabel145"/>
            <w:rFonts w:eastAsia="Times New Roman" w:cs="Times New Roman" w:ascii="Times New Roman" w:hAnsi="Times New Roman"/>
            <w:color w:val="1155CC"/>
            <w:sz w:val="24"/>
            <w:szCs w:val="24"/>
            <w:u w:val="single"/>
          </w:rPr>
          <w:t>https://www.youtube.com/watch?v=0sgrfYPgMAE</w:t>
        </w:r>
      </w:hyperlink>
      <w:r>
        <w:rPr>
          <w:rFonts w:eastAsia="Times New Roman" w:cs="Times New Roman" w:ascii="Times New Roman" w:hAnsi="Times New Roman"/>
          <w:sz w:val="24"/>
          <w:szCs w:val="24"/>
        </w:rPr>
        <w:t xml:space="preserve"> </w:t>
      </w:r>
    </w:p>
    <w:p>
      <w:pPr>
        <w:pStyle w:val="Normal"/>
        <w:pBdr/>
        <w:shd w:val="clear" w:fill="FFFFFF"/>
        <w:spacing w:lineRule="auto" w:line="360" w:before="120" w:after="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Bdr/>
        <w:shd w:val="clear" w:fill="FFFFFF"/>
        <w:spacing w:lineRule="auto" w:line="360" w:before="120" w:after="12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Przykłady praktyczne reportażu:</w:t>
      </w:r>
    </w:p>
    <w:p>
      <w:pPr>
        <w:pStyle w:val="Normal"/>
        <w:numPr>
          <w:ilvl w:val="0"/>
          <w:numId w:val="14"/>
        </w:numPr>
        <w:pBdr/>
        <w:shd w:val="clear" w:fill="FFFFFF"/>
        <w:spacing w:lineRule="auto" w:line="360" w:before="120" w:after="12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Tadeusz Borowski, wybrane opowiadania: </w:t>
      </w:r>
      <w:r>
        <w:rPr>
          <w:rFonts w:eastAsia="Times New Roman" w:cs="Times New Roman" w:ascii="Times New Roman" w:hAnsi="Times New Roman"/>
          <w:i/>
          <w:sz w:val="24"/>
          <w:szCs w:val="24"/>
        </w:rPr>
        <w:t>Chłopiec z Biblią, U nas w Auschwitzu...</w:t>
      </w:r>
    </w:p>
    <w:p>
      <w:pPr>
        <w:pStyle w:val="Normal"/>
        <w:pBdr/>
        <w:shd w:val="clear" w:fill="FFFFFF"/>
        <w:spacing w:lineRule="auto" w:line="360" w:before="120" w:after="120"/>
        <w:ind w:hanging="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(dostęp pod linkiem: </w:t>
      </w:r>
      <w:hyperlink r:id="rId9">
        <w:r>
          <w:rPr>
            <w:rStyle w:val="ListLabel145"/>
            <w:rFonts w:eastAsia="Times New Roman" w:cs="Times New Roman" w:ascii="Times New Roman" w:hAnsi="Times New Roman"/>
            <w:color w:val="1155CC"/>
            <w:sz w:val="24"/>
            <w:szCs w:val="24"/>
            <w:u w:val="single"/>
          </w:rPr>
          <w:t>https://wolnelektury.pl/katalog/autor/tadeusz-borowski/</w:t>
        </w:r>
      </w:hyperlink>
      <w:r>
        <w:rPr>
          <w:rFonts w:eastAsia="Times New Roman" w:cs="Times New Roman" w:ascii="Times New Roman" w:hAnsi="Times New Roman"/>
          <w:sz w:val="24"/>
          <w:szCs w:val="24"/>
        </w:rPr>
        <w:t xml:space="preserve">, w zakładce: </w:t>
      </w:r>
      <w:r>
        <w:rPr>
          <w:rFonts w:eastAsia="Times New Roman" w:cs="Times New Roman" w:ascii="Times New Roman" w:hAnsi="Times New Roman"/>
          <w:i/>
          <w:sz w:val="24"/>
          <w:szCs w:val="24"/>
        </w:rPr>
        <w:t>…i inne opowiadania</w:t>
      </w:r>
      <w:r>
        <w:rPr>
          <w:rFonts w:eastAsia="Times New Roman" w:cs="Times New Roman" w:ascii="Times New Roman" w:hAnsi="Times New Roman"/>
          <w:sz w:val="24"/>
          <w:szCs w:val="24"/>
        </w:rPr>
        <w:t>)</w:t>
      </w:r>
    </w:p>
    <w:p>
      <w:pPr>
        <w:pStyle w:val="Normal"/>
        <w:numPr>
          <w:ilvl w:val="0"/>
          <w:numId w:val="14"/>
        </w:numPr>
        <w:pBdr/>
        <w:shd w:val="clear" w:fill="FFFFFF"/>
        <w:spacing w:lineRule="auto" w:line="360" w:before="120" w:afterAutospacing="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Gustaw Herling-Grudziński, </w:t>
      </w:r>
      <w:r>
        <w:rPr>
          <w:rFonts w:eastAsia="Times New Roman" w:cs="Times New Roman" w:ascii="Times New Roman" w:hAnsi="Times New Roman"/>
          <w:i/>
          <w:sz w:val="24"/>
          <w:szCs w:val="24"/>
        </w:rPr>
        <w:t>Inny świat</w:t>
      </w:r>
      <w:r>
        <w:rPr>
          <w:rFonts w:eastAsia="Times New Roman" w:cs="Times New Roman" w:ascii="Times New Roman" w:hAnsi="Times New Roman"/>
          <w:sz w:val="24"/>
          <w:szCs w:val="24"/>
        </w:rPr>
        <w:t xml:space="preserve">, Wyd. Literackie, Kraków 2024 wybrane fragmenty: </w:t>
      </w:r>
      <w:r>
        <w:rPr>
          <w:rFonts w:eastAsia="Times New Roman" w:cs="Times New Roman" w:ascii="Times New Roman" w:hAnsi="Times New Roman"/>
          <w:i/>
          <w:sz w:val="24"/>
          <w:szCs w:val="24"/>
        </w:rPr>
        <w:t>Zapiski martwego domu, Na tyłach otieczestwiennoj wojny, Partia szachów, Sianokosy</w:t>
      </w:r>
      <w:r>
        <w:rPr>
          <w:rFonts w:eastAsia="Times New Roman" w:cs="Times New Roman" w:ascii="Times New Roman" w:hAnsi="Times New Roman"/>
          <w:sz w:val="24"/>
          <w:szCs w:val="24"/>
        </w:rPr>
        <w:t xml:space="preserve">. (respektujemy inne wydania książki Herlinga-Grudzińskiego </w:t>
      </w:r>
      <w:r>
        <w:rPr>
          <w:rFonts w:eastAsia="Times New Roman" w:cs="Times New Roman" w:ascii="Times New Roman" w:hAnsi="Times New Roman"/>
          <w:i/>
          <w:sz w:val="24"/>
          <w:szCs w:val="24"/>
        </w:rPr>
        <w:t>Inny Świat</w:t>
      </w:r>
      <w:r>
        <w:rPr>
          <w:rFonts w:eastAsia="Times New Roman" w:cs="Times New Roman" w:ascii="Times New Roman" w:hAnsi="Times New Roman"/>
          <w:sz w:val="24"/>
          <w:szCs w:val="24"/>
        </w:rPr>
        <w:t>)</w:t>
      </w:r>
    </w:p>
    <w:p>
      <w:pPr>
        <w:pStyle w:val="Normal"/>
        <w:numPr>
          <w:ilvl w:val="0"/>
          <w:numId w:val="14"/>
        </w:numPr>
        <w:pBdr/>
        <w:shd w:val="clear" w:fill="FFFFFF"/>
        <w:spacing w:lineRule="auto" w:line="360" w:beforeAutospacing="0" w:before="0" w:after="12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i/>
          <w:sz w:val="24"/>
          <w:szCs w:val="24"/>
        </w:rPr>
        <w:t xml:space="preserve">Świadkowie Epoki, </w:t>
      </w:r>
      <w:r>
        <w:rPr>
          <w:rFonts w:eastAsia="Times New Roman" w:cs="Times New Roman" w:ascii="Times New Roman" w:hAnsi="Times New Roman"/>
          <w:sz w:val="24"/>
          <w:szCs w:val="24"/>
        </w:rPr>
        <w:t xml:space="preserve">relacje więźniarek Irena Jaszczuk i Elżbiety Sobczyńskiej </w:t>
      </w:r>
      <w:hyperlink r:id="rId10">
        <w:r>
          <w:rPr>
            <w:rStyle w:val="ListLabel145"/>
            <w:rFonts w:eastAsia="Times New Roman" w:cs="Times New Roman" w:ascii="Times New Roman" w:hAnsi="Times New Roman"/>
            <w:color w:val="1155CC"/>
            <w:sz w:val="24"/>
            <w:szCs w:val="24"/>
            <w:u w:val="single"/>
          </w:rPr>
          <w:t>https://www.youtube.com/watch?v=-TU0fVvEEzU&amp;ab_channel=%C5%9AwiadkowieEpoki</w:t>
        </w:r>
      </w:hyperlink>
      <w:r>
        <w:rPr>
          <w:rFonts w:eastAsia="Times New Roman" w:cs="Times New Roman" w:ascii="Times New Roman" w:hAnsi="Times New Roman"/>
          <w:sz w:val="24"/>
          <w:szCs w:val="24"/>
        </w:rPr>
        <w:t xml:space="preserve"> </w:t>
      </w:r>
    </w:p>
    <w:p>
      <w:pPr>
        <w:pStyle w:val="Normal"/>
        <w:pBdr/>
        <w:shd w:val="clear" w:fill="FFFFFF"/>
        <w:spacing w:lineRule="auto" w:line="360" w:before="120" w:after="120"/>
        <w:ind w:hanging="0" w:left="720"/>
        <w:jc w:val="both"/>
        <w:rPr>
          <w:rFonts w:ascii="Times New Roman" w:hAnsi="Times New Roman" w:eastAsia="Times New Roman" w:cs="Times New Roman"/>
          <w:color w:val="444444"/>
          <w:sz w:val="24"/>
          <w:szCs w:val="24"/>
        </w:rPr>
      </w:pPr>
      <w:hyperlink r:id="rId11">
        <w:r>
          <w:rPr>
            <w:rStyle w:val="ListLabel145"/>
            <w:rFonts w:eastAsia="Times New Roman" w:cs="Times New Roman" w:ascii="Times New Roman" w:hAnsi="Times New Roman"/>
            <w:color w:val="1155CC"/>
            <w:sz w:val="24"/>
            <w:szCs w:val="24"/>
            <w:u w:val="single"/>
          </w:rPr>
          <w:t>https://www.youtube.com/watch?v=4sffGXcDECk&amp;ab_channel=%C5%9AwiadkowieEpoki</w:t>
        </w:r>
      </w:hyperlink>
      <w:r>
        <w:rPr>
          <w:rFonts w:eastAsia="Times New Roman" w:cs="Times New Roman" w:ascii="Times New Roman" w:hAnsi="Times New Roman"/>
          <w:sz w:val="24"/>
          <w:szCs w:val="24"/>
        </w:rPr>
        <w:t xml:space="preserve"> </w:t>
      </w:r>
    </w:p>
    <w:p>
      <w:pPr>
        <w:pStyle w:val="Normal"/>
        <w:spacing w:lineRule="auto" w:line="360" w:before="0" w:after="0"/>
        <w:jc w:val="both"/>
        <w:rPr>
          <w:rFonts w:ascii="Times New Roman" w:hAnsi="Times New Roman" w:eastAsia="Times New Roman" w:cs="Times New Roman"/>
          <w:color w:val="444444"/>
          <w:sz w:val="24"/>
          <w:szCs w:val="24"/>
        </w:rPr>
      </w:pPr>
      <w:r>
        <w:rPr>
          <w:rFonts w:eastAsia="Times New Roman" w:cs="Times New Roman" w:ascii="Times New Roman" w:hAnsi="Times New Roman"/>
          <w:color w:val="444444"/>
          <w:sz w:val="24"/>
          <w:szCs w:val="24"/>
        </w:rPr>
      </w:r>
    </w:p>
    <w:p>
      <w:pPr>
        <w:pStyle w:val="Normal"/>
        <w:spacing w:lineRule="auto" w:line="36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ETAP 2</w:t>
      </w:r>
    </w:p>
    <w:p>
      <w:pPr>
        <w:pStyle w:val="Normal"/>
        <w:spacing w:lineRule="auto" w:line="360" w:before="20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Obowiązują pozycje z Etapu I oraz wymienione poniżej.</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Dotyczące gatunku:</w:t>
      </w:r>
    </w:p>
    <w:p>
      <w:pPr>
        <w:pStyle w:val="Normal"/>
        <w:numPr>
          <w:ilvl w:val="0"/>
          <w:numId w:val="11"/>
        </w:numPr>
        <w:spacing w:lineRule="auto" w:line="360" w:before="0" w:after="0"/>
        <w:ind w:hanging="360" w:left="720"/>
        <w:jc w:val="both"/>
        <w:rPr>
          <w:rFonts w:ascii="Times New Roman" w:hAnsi="Times New Roman" w:eastAsia="Times New Roman" w:cs="Times New Roman"/>
          <w:b/>
          <w:sz w:val="24"/>
          <w:szCs w:val="24"/>
        </w:rPr>
      </w:pPr>
      <w:r>
        <w:rPr>
          <w:rFonts w:eastAsia="Times New Roman" w:cs="Times New Roman" w:ascii="Times New Roman" w:hAnsi="Times New Roman"/>
          <w:sz w:val="24"/>
          <w:szCs w:val="24"/>
        </w:rPr>
        <w:t xml:space="preserve">E. Pleszkun-Olejniczakowa, </w:t>
      </w:r>
      <w:r>
        <w:rPr>
          <w:rFonts w:eastAsia="Times New Roman" w:cs="Times New Roman" w:ascii="Times New Roman" w:hAnsi="Times New Roman"/>
          <w:i/>
          <w:sz w:val="24"/>
          <w:szCs w:val="24"/>
        </w:rPr>
        <w:t>Reportaż: wokół pochodzenia, definicji i podziałów</w:t>
      </w:r>
      <w:r>
        <w:rPr>
          <w:rFonts w:eastAsia="Times New Roman" w:cs="Times New Roman" w:ascii="Times New Roman" w:hAnsi="Times New Roman"/>
          <w:sz w:val="24"/>
          <w:szCs w:val="24"/>
        </w:rPr>
        <w:t xml:space="preserve">, [w:] Acta Universitatis Lodziensis. Folia Litteraria Polonica 7/2, 3-27, Łódź 2005 </w:t>
      </w:r>
      <w:hyperlink r:id="rId12">
        <w:r>
          <w:rPr>
            <w:rStyle w:val="ListLabel145"/>
            <w:rFonts w:eastAsia="Times New Roman" w:cs="Times New Roman" w:ascii="Times New Roman" w:hAnsi="Times New Roman"/>
            <w:color w:val="1155CC"/>
            <w:sz w:val="24"/>
            <w:szCs w:val="24"/>
            <w:u w:val="single"/>
          </w:rPr>
          <w:t>https://bazhum.muzhp.pl/media/files/Acta_Universitatis_Lodziensis_Folia_Litteraria_Polonica/Acta_Universitatis_Lodziensis_Folia_Litteraria_Polonica-r2005-t7-n2/Acta_Universitatis_Lodziensis_Folia_Litteraria_Polonica-r2005-t7-n2-s3-27/Acta_Universitatis_Lodziensis_Folia_Litteraria_Polonica-r2005-t7-n2-s3-27.pdf</w:t>
        </w:r>
      </w:hyperlink>
      <w:r>
        <w:rPr>
          <w:rFonts w:eastAsia="Times New Roman" w:cs="Times New Roman" w:ascii="Times New Roman" w:hAnsi="Times New Roman"/>
          <w:b/>
          <w:sz w:val="24"/>
          <w:szCs w:val="24"/>
        </w:rPr>
        <w:t xml:space="preserve"> </w:t>
      </w:r>
    </w:p>
    <w:p>
      <w:pPr>
        <w:pStyle w:val="Normal"/>
        <w:spacing w:lineRule="auto" w:line="360" w:before="0" w:after="0"/>
        <w:ind w:hanging="0" w:left="72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pBdr/>
        <w:shd w:val="clear" w:fill="FFFFFF"/>
        <w:spacing w:lineRule="auto" w:line="360" w:before="120" w:after="12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pBdr/>
        <w:shd w:val="clear" w:fill="FFFFFF"/>
        <w:spacing w:lineRule="auto" w:line="360" w:before="120" w:after="120"/>
        <w:jc w:val="both"/>
        <w:rPr>
          <w:rFonts w:ascii="Times New Roman" w:hAnsi="Times New Roman" w:eastAsia="Times New Roman" w:cs="Times New Roman"/>
          <w:color w:val="444444"/>
          <w:sz w:val="24"/>
          <w:szCs w:val="24"/>
        </w:rPr>
      </w:pPr>
      <w:r>
        <w:rPr>
          <w:rFonts w:eastAsia="Times New Roman" w:cs="Times New Roman" w:ascii="Times New Roman" w:hAnsi="Times New Roman"/>
          <w:b/>
          <w:sz w:val="24"/>
          <w:szCs w:val="24"/>
        </w:rPr>
        <w:t>Przykłady reportażu:</w:t>
      </w:r>
    </w:p>
    <w:p>
      <w:pPr>
        <w:pStyle w:val="Normal"/>
        <w:numPr>
          <w:ilvl w:val="0"/>
          <w:numId w:val="2"/>
        </w:numPr>
        <w:spacing w:lineRule="auto" w:line="36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Hanna Krall, </w:t>
      </w:r>
      <w:r>
        <w:rPr>
          <w:rFonts w:eastAsia="Times New Roman" w:cs="Times New Roman" w:ascii="Times New Roman" w:hAnsi="Times New Roman"/>
          <w:i/>
          <w:sz w:val="24"/>
          <w:szCs w:val="24"/>
        </w:rPr>
        <w:t xml:space="preserve">Zdążyć przed Panem Bogiem </w:t>
      </w:r>
      <w:r>
        <w:rPr>
          <w:rFonts w:eastAsia="Times New Roman" w:cs="Times New Roman" w:ascii="Times New Roman" w:hAnsi="Times New Roman"/>
          <w:sz w:val="24"/>
          <w:szCs w:val="24"/>
        </w:rPr>
        <w:t xml:space="preserve">(dostęp pod linkiem: </w:t>
      </w:r>
      <w:hyperlink r:id="rId13">
        <w:r>
          <w:rPr>
            <w:rStyle w:val="ListLabel145"/>
            <w:rFonts w:eastAsia="Times New Roman" w:cs="Times New Roman" w:ascii="Times New Roman" w:hAnsi="Times New Roman"/>
            <w:color w:val="1155CC"/>
            <w:sz w:val="24"/>
            <w:szCs w:val="24"/>
            <w:u w:val="single"/>
          </w:rPr>
          <w:t>https://mrozkowiak.wolsztyn24.pl/files/zdazyc_przed.pdf</w:t>
        </w:r>
      </w:hyperlink>
      <w:r>
        <w:rPr>
          <w:rFonts w:eastAsia="Times New Roman" w:cs="Times New Roman" w:ascii="Times New Roman" w:hAnsi="Times New Roman"/>
          <w:sz w:val="24"/>
          <w:szCs w:val="24"/>
        </w:rPr>
        <w:t xml:space="preserve">); </w:t>
      </w:r>
    </w:p>
    <w:p>
      <w:pPr>
        <w:pStyle w:val="Normal"/>
        <w:numPr>
          <w:ilvl w:val="0"/>
          <w:numId w:val="2"/>
        </w:numPr>
        <w:spacing w:lineRule="auto" w:line="36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Witold Pilecki, </w:t>
      </w:r>
      <w:r>
        <w:rPr>
          <w:rFonts w:eastAsia="Times New Roman" w:cs="Times New Roman" w:ascii="Times New Roman" w:hAnsi="Times New Roman"/>
          <w:i/>
          <w:sz w:val="24"/>
          <w:szCs w:val="24"/>
        </w:rPr>
        <w:t xml:space="preserve">Raport Witolda, </w:t>
      </w:r>
      <w:r>
        <w:rPr>
          <w:rFonts w:eastAsia="Times New Roman" w:cs="Times New Roman" w:ascii="Times New Roman" w:hAnsi="Times New Roman"/>
          <w:sz w:val="24"/>
          <w:szCs w:val="24"/>
        </w:rPr>
        <w:t>s. 19-43</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 xml:space="preserve">(dostęp pod linkiem: </w:t>
      </w:r>
      <w:hyperlink r:id="rId14">
        <w:r>
          <w:rPr>
            <w:rStyle w:val="ListLabel145"/>
            <w:rFonts w:eastAsia="Times New Roman" w:cs="Times New Roman" w:ascii="Times New Roman" w:hAnsi="Times New Roman"/>
            <w:color w:val="1155CC"/>
            <w:sz w:val="24"/>
            <w:szCs w:val="24"/>
            <w:u w:val="single"/>
          </w:rPr>
          <w:t>https://niw.gov.pl/wp-content/uploads/2021/04/RAPORT-WITOLDA-PILECKIEGO.pdf</w:t>
        </w:r>
      </w:hyperlink>
      <w:r>
        <w:rPr>
          <w:rFonts w:eastAsia="Times New Roman" w:cs="Times New Roman" w:ascii="Times New Roman" w:hAnsi="Times New Roman"/>
          <w:sz w:val="24"/>
          <w:szCs w:val="24"/>
        </w:rPr>
        <w:t>)</w:t>
      </w:r>
    </w:p>
    <w:p>
      <w:pPr>
        <w:pStyle w:val="Normal"/>
        <w:numPr>
          <w:ilvl w:val="0"/>
          <w:numId w:val="2"/>
        </w:numPr>
        <w:spacing w:lineRule="auto" w:line="36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Reportaż radiowy Krystyny Melion </w:t>
      </w:r>
      <w:r>
        <w:rPr>
          <w:rFonts w:eastAsia="Times New Roman" w:cs="Times New Roman" w:ascii="Times New Roman" w:hAnsi="Times New Roman"/>
          <w:i/>
          <w:sz w:val="24"/>
          <w:szCs w:val="24"/>
        </w:rPr>
        <w:t>Budowałam barykadę</w:t>
      </w:r>
      <w:r>
        <w:rPr>
          <w:rFonts w:eastAsia="Times New Roman" w:cs="Times New Roman" w:ascii="Times New Roman" w:hAnsi="Times New Roman"/>
          <w:sz w:val="24"/>
          <w:szCs w:val="24"/>
        </w:rPr>
        <w:t xml:space="preserve">: </w:t>
      </w:r>
      <w:hyperlink r:id="rId15">
        <w:r>
          <w:rPr>
            <w:rStyle w:val="ListLabel145"/>
            <w:rFonts w:eastAsia="Times New Roman" w:cs="Times New Roman" w:ascii="Times New Roman" w:hAnsi="Times New Roman"/>
            <w:color w:val="1155CC"/>
            <w:sz w:val="24"/>
            <w:szCs w:val="24"/>
            <w:u w:val="single"/>
          </w:rPr>
          <w:t>https://reportaz.polskieradio.pl/artykul/411766,Budowalam-barykade-reportaz-Krystyny-Melion</w:t>
        </w:r>
      </w:hyperlink>
      <w:r>
        <w:rPr>
          <w:rFonts w:eastAsia="Times New Roman" w:cs="Times New Roman" w:ascii="Times New Roman" w:hAnsi="Times New Roman"/>
          <w:sz w:val="24"/>
          <w:szCs w:val="24"/>
        </w:rPr>
        <w:t xml:space="preserve"> </w:t>
      </w:r>
    </w:p>
    <w:p>
      <w:pPr>
        <w:pStyle w:val="Normal"/>
        <w:numPr>
          <w:ilvl w:val="0"/>
          <w:numId w:val="2"/>
        </w:numPr>
        <w:spacing w:lineRule="auto" w:line="360" w:before="0" w:after="0"/>
        <w:ind w:hanging="36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Film fabularny w całości złożony z dokumentalnych materiałów archiwalnych nagranych przez dwóch młodych reporterów w sierpniu 1944 roku: </w:t>
      </w:r>
      <w:r>
        <w:rPr>
          <w:rFonts w:eastAsia="Times New Roman" w:cs="Times New Roman" w:ascii="Times New Roman" w:hAnsi="Times New Roman"/>
          <w:i/>
          <w:sz w:val="24"/>
          <w:szCs w:val="24"/>
        </w:rPr>
        <w:t xml:space="preserve">Powstanie Warszawskie, </w:t>
      </w:r>
      <w:r>
        <w:rPr>
          <w:rFonts w:eastAsia="Times New Roman" w:cs="Times New Roman" w:ascii="Times New Roman" w:hAnsi="Times New Roman"/>
          <w:sz w:val="24"/>
          <w:szCs w:val="24"/>
        </w:rPr>
        <w:t xml:space="preserve">2014 r., reż. Jan Komasa, </w:t>
      </w:r>
      <w:hyperlink r:id="rId16">
        <w:r>
          <w:rPr>
            <w:rStyle w:val="ListLabel145"/>
            <w:rFonts w:eastAsia="Times New Roman" w:cs="Times New Roman" w:ascii="Times New Roman" w:hAnsi="Times New Roman"/>
            <w:color w:val="1155CC"/>
            <w:sz w:val="24"/>
            <w:szCs w:val="24"/>
            <w:u w:val="single"/>
          </w:rPr>
          <w:t>https://www.dailymotion.com/video/x8n2a0i</w:t>
        </w:r>
      </w:hyperlink>
      <w:r>
        <w:rPr>
          <w:rFonts w:eastAsia="Times New Roman" w:cs="Times New Roman" w:ascii="Times New Roman" w:hAnsi="Times New Roman"/>
          <w:sz w:val="24"/>
          <w:szCs w:val="24"/>
        </w:rPr>
        <w:t xml:space="preserve">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false"/>
        <w:keepLines w:val="false"/>
        <w:pageBreakBefore w:val="false"/>
        <w:widowControl/>
        <w:pBdr/>
        <w:shd w:val="clear" w:fill="auto"/>
        <w:spacing w:lineRule="auto" w:line="259" w:before="0" w:after="0"/>
        <w:ind w:hanging="0" w:left="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false"/>
        <w:keepLines w:val="false"/>
        <w:pageBreakBefore w:val="false"/>
        <w:widowControl/>
        <w:pBdr/>
        <w:shd w:val="clear" w:fill="auto"/>
        <w:spacing w:lineRule="auto" w:line="259"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59"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7 Nagrody</w:t>
      </w:r>
    </w:p>
    <w:p>
      <w:pPr>
        <w:pStyle w:val="Normal"/>
        <w:keepNext w:val="false"/>
        <w:keepLines w:val="false"/>
        <w:pageBreakBefore w:val="false"/>
        <w:widowControl/>
        <w:pBdr/>
        <w:shd w:val="clear" w:fill="auto"/>
        <w:spacing w:lineRule="auto" w:line="259" w:before="0" w:after="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numPr>
          <w:ilvl w:val="0"/>
          <w:numId w:val="10"/>
        </w:numPr>
        <w:pBdr/>
        <w:shd w:val="clear" w:fill="auto"/>
        <w:spacing w:lineRule="auto" w:line="259" w:before="0" w:after="0"/>
        <w:ind w:hanging="360" w:left="426"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Każdy finalista wraz z opiekunem zostanie zaproszony na II etap Konkursu, który odbędzie się w Krakowie. D</w:t>
      </w:r>
      <w:r>
        <w:rPr>
          <w:rFonts w:eastAsia="Times New Roman" w:cs="Times New Roman" w:ascii="Times New Roman" w:hAnsi="Times New Roman"/>
          <w:sz w:val="24"/>
          <w:szCs w:val="24"/>
        </w:rPr>
        <w:t>zień</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gali finałowej wyznacza się na</w:t>
      </w:r>
      <w:r>
        <w:rPr>
          <w:rFonts w:eastAsia="Times New Roman" w:cs="Times New Roman" w:ascii="Times New Roman" w:hAnsi="Times New Roman"/>
          <w:sz w:val="24"/>
          <w:szCs w:val="24"/>
        </w:rPr>
        <w:t>:</w:t>
      </w:r>
    </w:p>
    <w:p>
      <w:pPr>
        <w:pStyle w:val="Normal"/>
        <w:keepNext w:val="false"/>
        <w:keepLines w:val="false"/>
        <w:pageBreakBefore w:val="false"/>
        <w:widowControl/>
        <w:numPr>
          <w:ilvl w:val="1"/>
          <w:numId w:val="10"/>
        </w:numPr>
        <w:pBdr/>
        <w:shd w:val="clear" w:fill="auto"/>
        <w:spacing w:lineRule="auto" w:line="259" w:before="0" w:after="0"/>
        <w:ind w:hanging="360" w:left="144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sz w:val="24"/>
          <w:szCs w:val="24"/>
        </w:rPr>
        <w:t xml:space="preserve">kategoria klas 7-8: </w:t>
      </w:r>
      <w:r>
        <w:rPr>
          <w:rFonts w:eastAsia="Times New Roman" w:cs="Times New Roman" w:ascii="Times New Roman" w:hAnsi="Times New Roman"/>
          <w:b/>
          <w:sz w:val="24"/>
          <w:szCs w:val="24"/>
        </w:rPr>
        <w:t>29.05.2025 r.</w:t>
      </w:r>
    </w:p>
    <w:p>
      <w:pPr>
        <w:pStyle w:val="Normal"/>
        <w:keepNext w:val="false"/>
        <w:keepLines w:val="false"/>
        <w:pageBreakBefore w:val="false"/>
        <w:widowControl/>
        <w:numPr>
          <w:ilvl w:val="1"/>
          <w:numId w:val="10"/>
        </w:numPr>
        <w:pBdr/>
        <w:shd w:val="clear" w:fill="auto"/>
        <w:spacing w:lineRule="auto" w:line="259" w:before="0" w:after="0"/>
        <w:ind w:hanging="360" w:left="144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sz w:val="24"/>
          <w:szCs w:val="24"/>
        </w:rPr>
        <w:t xml:space="preserve">kategoria szkół ponadpodstawowych: </w:t>
      </w:r>
      <w:r>
        <w:rPr>
          <w:rFonts w:eastAsia="Times New Roman" w:cs="Times New Roman" w:ascii="Times New Roman" w:hAnsi="Times New Roman"/>
          <w:b/>
          <w:sz w:val="24"/>
          <w:szCs w:val="24"/>
        </w:rPr>
        <w:t>30.05.2025 r.</w:t>
      </w:r>
    </w:p>
    <w:p>
      <w:pPr>
        <w:pStyle w:val="Normal"/>
        <w:keepNext w:val="false"/>
        <w:keepLines w:val="false"/>
        <w:pageBreakBefore w:val="false"/>
        <w:widowControl/>
        <w:numPr>
          <w:ilvl w:val="0"/>
          <w:numId w:val="10"/>
        </w:numPr>
        <w:pBdr/>
        <w:shd w:val="clear" w:fill="auto"/>
        <w:spacing w:lineRule="auto" w:line="259" w:before="0" w:after="0"/>
        <w:ind w:hanging="360" w:left="426"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Laureaci każdej kategorii Konkursu otrzymają nagrody rzeczow</w:t>
      </w:r>
      <w:r>
        <w:rPr>
          <w:rFonts w:eastAsia="Times New Roman" w:cs="Times New Roman" w:ascii="Times New Roman" w:hAnsi="Times New Roman"/>
          <w:sz w:val="24"/>
          <w:szCs w:val="24"/>
        </w:rPr>
        <w:t>e.</w:t>
      </w:r>
    </w:p>
    <w:p>
      <w:pPr>
        <w:pStyle w:val="Normal"/>
        <w:keepNext w:val="false"/>
        <w:keepLines w:val="false"/>
        <w:pageBreakBefore w:val="false"/>
        <w:widowControl/>
        <w:numPr>
          <w:ilvl w:val="0"/>
          <w:numId w:val="10"/>
        </w:numPr>
        <w:pBdr/>
        <w:shd w:val="clear" w:fill="auto"/>
        <w:spacing w:lineRule="auto" w:line="259" w:before="0" w:after="0"/>
        <w:ind w:hanging="360" w:left="426"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Koszty nagród, o których mowa w ust. 1, pokrywa w całości Organizator. </w:t>
      </w:r>
    </w:p>
    <w:p>
      <w:pPr>
        <w:pStyle w:val="Normal"/>
        <w:keepNext w:val="false"/>
        <w:keepLines w:val="false"/>
        <w:pageBreakBefore w:val="false"/>
        <w:widowControl/>
        <w:pBdr/>
        <w:shd w:val="clear" w:fill="auto"/>
        <w:spacing w:lineRule="auto" w:line="259"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59" w:before="0" w:after="16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 8 Postanowienia końcowe</w:t>
      </w:r>
    </w:p>
    <w:p>
      <w:pPr>
        <w:pStyle w:val="Normal"/>
        <w:keepNext w:val="false"/>
        <w:keepLines w:val="false"/>
        <w:pageBreakBefore w:val="false"/>
        <w:widowControl/>
        <w:numPr>
          <w:ilvl w:val="0"/>
          <w:numId w:val="4"/>
        </w:numPr>
        <w:pBdr/>
        <w:shd w:val="clear" w:fill="auto"/>
        <w:spacing w:lineRule="auto" w:line="259" w:before="0" w:after="0"/>
        <w:ind w:hanging="360" w:left="426"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Organizator zastrzega sobie prawo do zmiany Regulaminu podczas trwania Konkursu. </w:t>
      </w:r>
    </w:p>
    <w:p>
      <w:pPr>
        <w:pStyle w:val="Normal"/>
        <w:keepNext w:val="false"/>
        <w:keepLines w:val="false"/>
        <w:pageBreakBefore w:val="false"/>
        <w:widowControl/>
        <w:numPr>
          <w:ilvl w:val="0"/>
          <w:numId w:val="4"/>
        </w:numPr>
        <w:pBdr/>
        <w:shd w:val="clear" w:fill="auto"/>
        <w:spacing w:lineRule="auto" w:line="259" w:before="0" w:after="160"/>
        <w:ind w:hanging="360" w:left="426"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We wszystkich szczegółowych kwestiach nieobjętych niniejszym Regulaminem, decyzje podejmuje Organizator.  </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firstLine="720"/>
        <w:jc w:val="left"/>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ind w:firstLine="72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ind w:firstLine="72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ind w:firstLine="72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OBOWIĄZEK INFORMACYJNY DLA UCZESTNIKÓW KONKURSU</w:t>
      </w:r>
    </w:p>
    <w:p>
      <w:pPr>
        <w:pStyle w:val="Normal"/>
        <w:ind w:firstLine="720"/>
        <w:jc w:val="center"/>
        <w:rPr>
          <w:rFonts w:ascii="Times New Roman" w:hAnsi="Times New Roman" w:eastAsia="Times New Roman" w:cs="Times New Roman"/>
          <w:b/>
          <w:sz w:val="24"/>
          <w:szCs w:val="24"/>
        </w:rPr>
      </w:pPr>
      <w:r>
        <w:rPr>
          <w:rFonts w:eastAsia="Times New Roman" w:cs="Times New Roman" w:ascii="Times New Roman" w:hAnsi="Times New Roman"/>
          <w:b/>
          <w:sz w:val="28"/>
          <w:szCs w:val="28"/>
        </w:rPr>
        <w:t>„</w:t>
      </w:r>
      <w:r>
        <w:rPr>
          <w:rFonts w:eastAsia="Times New Roman" w:cs="Times New Roman" w:ascii="Times New Roman" w:hAnsi="Times New Roman"/>
          <w:b/>
          <w:sz w:val="28"/>
          <w:szCs w:val="28"/>
        </w:rPr>
        <w:t>Piórem pisane. Doświadczenia wojenne z perspektywy XXI wieku”</w:t>
      </w:r>
    </w:p>
    <w:p>
      <w:pPr>
        <w:pStyle w:val="Normal"/>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 związku z obowiązującymi od 25 maja 2018 r.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(Dz.Urz.UE.L Nr 119), USKI POLSKA z siedzibą w Krakowie informuje, że: </w:t>
      </w:r>
    </w:p>
    <w:p>
      <w:pPr>
        <w:pStyle w:val="Normal"/>
        <w:keepNext w:val="false"/>
        <w:keepLines w:val="false"/>
        <w:pageBreakBefore w:val="false"/>
        <w:widowControl/>
        <w:numPr>
          <w:ilvl w:val="0"/>
          <w:numId w:val="6"/>
        </w:numPr>
        <w:pBdr/>
        <w:shd w:val="clear" w:fill="auto"/>
        <w:spacing w:lineRule="auto" w:line="259" w:before="0" w:after="0"/>
        <w:ind w:hanging="36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bookmarkStart w:id="0" w:name="_heading=h.tyjcwt"/>
      <w:bookmarkEnd w:id="0"/>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Administratorem danych osobowych uczestnika, przekazanych w związku z konkursem </w:t>
      </w:r>
      <w:r>
        <w:rPr>
          <w:rFonts w:eastAsia="Times New Roman" w:cs="Times New Roman" w:ascii="Times New Roman" w:hAnsi="Times New Roman"/>
          <w:sz w:val="24"/>
          <w:szCs w:val="24"/>
        </w:rPr>
        <w:t xml:space="preserve">„Piórem pisane. Doświadczenia wojenne z perspektywy XXI wieku”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organizowanym przez USKI Polska (zwanym dalej „Konkursem”), jest USKI Polska Uniwersytecka Szkoła Kształcenia Indywidualnego Sp. z o.o., ul. Ładna 2, 31-444 Kraków, prywatna placówka edukacyjna, posiadająca NIP: 9452211668, REGON: 367990350 (dalej zwana „Administratorem”). Może się Pan/Pani skontaktować z Administratorem za pośrednictwem następującego adresu e-mail: </w:t>
      </w:r>
      <w:hyperlink r:id="rId17">
        <w:r>
          <w:rPr>
            <w:rStyle w:val="ListLabel147"/>
            <w:rFonts w:eastAsia="Times New Roman" w:cs="Times New Roman" w:ascii="Times New Roman" w:hAnsi="Times New Roman"/>
            <w:b w:val="false"/>
            <w:i w:val="false"/>
            <w:caps w:val="false"/>
            <w:smallCaps w:val="false"/>
            <w:strike w:val="false"/>
            <w:dstrike w:val="false"/>
            <w:color w:val="0000FF"/>
            <w:position w:val="0"/>
            <w:sz w:val="24"/>
            <w:sz w:val="24"/>
            <w:szCs w:val="24"/>
            <w:u w:val="single"/>
            <w:shd w:fill="auto" w:val="clear"/>
            <w:vertAlign w:val="baseline"/>
          </w:rPr>
          <w:t>administracja@uski-polska.edu.pl</w:t>
        </w:r>
      </w:hyperlink>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
        <w:keepNext w:val="false"/>
        <w:keepLines w:val="false"/>
        <w:pageBreakBefore w:val="false"/>
        <w:widowControl/>
        <w:pBdr/>
        <w:shd w:val="clear" w:fill="auto"/>
        <w:spacing w:lineRule="auto" w:line="259" w:before="0" w:after="0"/>
        <w:ind w:hanging="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numPr>
          <w:ilvl w:val="0"/>
          <w:numId w:val="6"/>
        </w:numPr>
        <w:pBdr/>
        <w:shd w:val="clear" w:fill="auto"/>
        <w:spacing w:lineRule="auto" w:line="259" w:before="0" w:after="0"/>
        <w:ind w:hanging="36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bookmarkStart w:id="1" w:name="_heading=h.3dy6vkm"/>
      <w:bookmarkEnd w:id="1"/>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Uczestnik /Opiekun prawny może skontaktować się z inspektorem danych osobowych, wysyłając wiadomość na następujący adres e-mail: </w:t>
      </w:r>
      <w:hyperlink r:id="rId18">
        <w:r>
          <w:rPr>
            <w:rStyle w:val="ListLabel147"/>
            <w:rFonts w:eastAsia="Times New Roman" w:cs="Times New Roman" w:ascii="Times New Roman" w:hAnsi="Times New Roman"/>
            <w:b w:val="false"/>
            <w:i w:val="false"/>
            <w:caps w:val="false"/>
            <w:smallCaps w:val="false"/>
            <w:strike w:val="false"/>
            <w:dstrike w:val="false"/>
            <w:color w:val="0000FF"/>
            <w:position w:val="0"/>
            <w:sz w:val="24"/>
            <w:sz w:val="24"/>
            <w:szCs w:val="24"/>
            <w:u w:val="single"/>
            <w:shd w:fill="auto" w:val="clear"/>
            <w:vertAlign w:val="baseline"/>
          </w:rPr>
          <w:t>administracja@uski-polska.edu.pl</w:t>
        </w:r>
      </w:hyperlink>
    </w:p>
    <w:p>
      <w:pPr>
        <w:pStyle w:val="Normal"/>
        <w:keepNext w:val="false"/>
        <w:keepLines w:val="false"/>
        <w:pageBreakBefore w:val="false"/>
        <w:widowControl/>
        <w:pBdr/>
        <w:shd w:val="clear" w:fill="auto"/>
        <w:spacing w:lineRule="auto" w:line="259" w:before="0" w:after="0"/>
        <w:ind w:hanging="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numPr>
          <w:ilvl w:val="0"/>
          <w:numId w:val="6"/>
        </w:numPr>
        <w:pBdr/>
        <w:shd w:val="clear" w:fill="auto"/>
        <w:spacing w:lineRule="auto" w:line="259" w:before="0" w:after="0"/>
        <w:ind w:hanging="36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Dane Osobowe uczestnika będą przetwarzane przez Administratora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(Dz.Urz.UE.L Nr 119) zwanym dalej „RODO”, w celu przeprowadzenia Konkursu, wyłonienia i ogłoszenia laureatów, przyznania, wydania, odbioru i rozliczenia nagród, rozpatrzenia ewentualnych reklamacji, wypełnienia obowiązków prawnych spoczywających na Administratorze – w tym obowiązków o charakterze podatkowym związanych z przyznaniem nagród laureatom Konkursu.  </w:t>
      </w:r>
    </w:p>
    <w:p>
      <w:pPr>
        <w:pStyle w:val="Normal"/>
        <w:keepNext w:val="false"/>
        <w:keepLines w:val="false"/>
        <w:pageBreakBefore w:val="false"/>
        <w:widowControl/>
        <w:pBdr/>
        <w:shd w:val="clear" w:fill="auto"/>
        <w:spacing w:lineRule="auto" w:line="259" w:before="0" w:after="0"/>
        <w:ind w:hanging="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numPr>
          <w:ilvl w:val="0"/>
          <w:numId w:val="6"/>
        </w:numPr>
        <w:pBdr/>
        <w:shd w:val="clear" w:fill="auto"/>
        <w:spacing w:lineRule="auto" w:line="259" w:before="0" w:after="0"/>
        <w:ind w:hanging="36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Dane Osobowe Uczestnika będą przetwarzane w oparciu o następujące podstawy prawne: a) na podstawie art. 6 ust. 1 pkt a) RODO – osoba, której dane dotyczą, lub jej opiekun prawny wyraził zgodę na przetwarzanie swoich Danych Osobowych w celu realizacji Konkursu oraz jego upowszechnienia i promocji, b) na podstawie art. 6 ust. 1 pkt c) RODO – przetwarzanie jest niezbędne do wypełnienia obowiązku prawnego ciążącego na Administratorze – obowiązki o charakterze podatkowym związane z przyznaniem nagród laureatom Konkursu. </w:t>
      </w:r>
    </w:p>
    <w:p>
      <w:pPr>
        <w:pStyle w:val="Normal"/>
        <w:keepNext w:val="false"/>
        <w:keepLines w:val="false"/>
        <w:pageBreakBefore w:val="false"/>
        <w:widowControl/>
        <w:pBdr/>
        <w:shd w:val="clear" w:fill="auto"/>
        <w:spacing w:lineRule="auto" w:line="259" w:before="0" w:after="0"/>
        <w:ind w:hanging="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numPr>
          <w:ilvl w:val="0"/>
          <w:numId w:val="6"/>
        </w:numPr>
        <w:pBdr/>
        <w:shd w:val="clear" w:fill="auto"/>
        <w:spacing w:lineRule="auto" w:line="259" w:before="0" w:after="0"/>
        <w:ind w:hanging="36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Odbiorcami Danych Osobowych Uczestnika będą podmioty świadczące usługę obsługi systemów i oprogramowania informatycznego na zlecenie Administratora, podmioty, które będą świadczyły usługi na zlecenie Administratora, a także podmioty uprawnione do uzyskania danych osobowych na podstawie przepisów prawa. </w:t>
      </w:r>
    </w:p>
    <w:p>
      <w:pPr>
        <w:pStyle w:val="Normal"/>
        <w:keepNext w:val="false"/>
        <w:keepLines w:val="false"/>
        <w:pageBreakBefore w:val="false"/>
        <w:widowControl/>
        <w:pBdr/>
        <w:shd w:val="clear" w:fill="auto"/>
        <w:spacing w:lineRule="auto" w:line="259" w:before="0" w:after="0"/>
        <w:ind w:hanging="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numPr>
          <w:ilvl w:val="0"/>
          <w:numId w:val="6"/>
        </w:numPr>
        <w:pBdr/>
        <w:shd w:val="clear" w:fill="auto"/>
        <w:spacing w:lineRule="auto" w:line="259" w:before="0" w:after="0"/>
        <w:ind w:hanging="36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Administrator zamierza przekazywać Dane Osobowe uczestnika w celu upowszechnienia informacji i promocji Konkursu i jego wyników, </w:t>
      </w:r>
    </w:p>
    <w:p>
      <w:pPr>
        <w:pStyle w:val="Normal"/>
        <w:keepNext w:val="false"/>
        <w:keepLines w:val="false"/>
        <w:pageBreakBefore w:val="false"/>
        <w:widowControl/>
        <w:pBdr/>
        <w:shd w:val="clear" w:fill="auto"/>
        <w:spacing w:lineRule="auto" w:line="259" w:before="0" w:after="0"/>
        <w:ind w:hanging="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numPr>
          <w:ilvl w:val="0"/>
          <w:numId w:val="6"/>
        </w:numPr>
        <w:pBdr/>
        <w:shd w:val="clear" w:fill="auto"/>
        <w:spacing w:lineRule="auto" w:line="259" w:before="0" w:after="0"/>
        <w:ind w:hanging="36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Dane Osobowe ucznia będą przetwarzane: a) w przypadku uczestników Konkursu – przez czas jego realizacji, b) w przypadku laureatów Konkursu – również po zakończeniu jego realizacji przez czas przekazywania nagród oraz przez okres wymagany przepisami prawa, c) w przypadku danych osobowych przetwarzanych na podstawie zgody – do momentu jej cofnięcia. </w:t>
      </w:r>
    </w:p>
    <w:p>
      <w:pPr>
        <w:pStyle w:val="Normal"/>
        <w:keepNext w:val="false"/>
        <w:keepLines w:val="false"/>
        <w:pageBreakBefore w:val="false"/>
        <w:widowControl/>
        <w:pBdr/>
        <w:shd w:val="clear" w:fill="auto"/>
        <w:spacing w:lineRule="auto" w:line="259"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59" w:before="0" w:after="0"/>
        <w:ind w:hanging="0" w:left="36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numPr>
          <w:ilvl w:val="0"/>
          <w:numId w:val="6"/>
        </w:numPr>
        <w:pBdr/>
        <w:shd w:val="clear" w:fill="auto"/>
        <w:spacing w:lineRule="auto" w:line="259" w:before="0" w:after="0"/>
        <w:ind w:hanging="36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Uczestnik/Opiekun prawny posiada prawo żądania od Administratora dostępu do Danych Osobowych swoich/dziecka, co oznacza że: może uzyskać od Administratora potwierdzenie, czy są przetwarzane dotyczące uczestnika Dane Osobowe, a jeśli ma to miejsce, Uczestnik/Opiekun prawny jest uprawniony/a do uzyskania informacji na temat tego przetwarzania w zakresie przewidzianym w art. 15 ust. 1 RODO oraz może otrzymać od Administratora jedną bezpłatną kopię Danych Osobowych podlegających przetwarzaniu, za każdą kolejną kopię Administrator może pobrać opłatę. Żądanie, o którym mowa w niniejszym punkcie, może być przesłane przez Uczestnika/Opiekuna prawnego na następujący adres e-mail: </w:t>
      </w:r>
      <w:hyperlink r:id="rId19">
        <w:r>
          <w:rPr>
            <w:rStyle w:val="ListLabel147"/>
            <w:rFonts w:eastAsia="Times New Roman" w:cs="Times New Roman" w:ascii="Times New Roman" w:hAnsi="Times New Roman"/>
            <w:b w:val="false"/>
            <w:i w:val="false"/>
            <w:caps w:val="false"/>
            <w:smallCaps w:val="false"/>
            <w:strike w:val="false"/>
            <w:dstrike w:val="false"/>
            <w:color w:val="0000FF"/>
            <w:position w:val="0"/>
            <w:sz w:val="24"/>
            <w:sz w:val="24"/>
            <w:szCs w:val="24"/>
            <w:u w:val="single"/>
            <w:shd w:fill="auto" w:val="clear"/>
            <w:vertAlign w:val="baseline"/>
          </w:rPr>
          <w:t>administracja@uski-polska.edu.pl</w:t>
        </w:r>
      </w:hyperlink>
    </w:p>
    <w:p>
      <w:pPr>
        <w:pStyle w:val="Normal"/>
        <w:keepNext w:val="false"/>
        <w:keepLines w:val="false"/>
        <w:pageBreakBefore w:val="false"/>
        <w:widowControl/>
        <w:pBdr/>
        <w:shd w:val="clear" w:fill="auto"/>
        <w:spacing w:lineRule="auto" w:line="259" w:before="0" w:after="0"/>
        <w:ind w:hanging="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numPr>
          <w:ilvl w:val="0"/>
          <w:numId w:val="6"/>
        </w:numPr>
        <w:pBdr/>
        <w:shd w:val="clear" w:fill="auto"/>
        <w:spacing w:lineRule="auto" w:line="259" w:before="0" w:after="0"/>
        <w:ind w:hanging="36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Uczestnik/Opiekun prawny posiada prawo żądania od Administratora niezwłocznego sprostowania swoich Danych Osobowych, które są nieprawidłowe, a także żądania od Administratora (przy uwzględnieniu celu, do którego dane są przetwarzane) uzupełnienia niekompletnych Danych Osobowych. To ostatnie żądanie może być przez Uczestnika/Opiekuna prawnego wykonane poprzez przedstawienie dodatkowego oświadczenia. Żądania, o których mowa w niniejszym punkcie mogą być przesłane przez Uczestnika/Opiekuna prawnego na następujący adres e-mail: </w:t>
      </w:r>
      <w:hyperlink r:id="rId20">
        <w:r>
          <w:rPr>
            <w:rStyle w:val="ListLabel147"/>
            <w:rFonts w:eastAsia="Times New Roman" w:cs="Times New Roman" w:ascii="Times New Roman" w:hAnsi="Times New Roman"/>
            <w:b w:val="false"/>
            <w:i w:val="false"/>
            <w:caps w:val="false"/>
            <w:smallCaps w:val="false"/>
            <w:strike w:val="false"/>
            <w:dstrike w:val="false"/>
            <w:color w:val="0000FF"/>
            <w:position w:val="0"/>
            <w:sz w:val="24"/>
            <w:sz w:val="24"/>
            <w:szCs w:val="24"/>
            <w:u w:val="single"/>
            <w:shd w:fill="auto" w:val="clear"/>
            <w:vertAlign w:val="baseline"/>
          </w:rPr>
          <w:t>administracja@uski-polska.edu.pl</w:t>
        </w:r>
      </w:hyperlink>
    </w:p>
    <w:p>
      <w:pPr>
        <w:pStyle w:val="Normal"/>
        <w:keepNext w:val="false"/>
        <w:keepLines w:val="false"/>
        <w:pageBreakBefore w:val="false"/>
        <w:widowControl/>
        <w:pBdr/>
        <w:shd w:val="clear" w:fill="auto"/>
        <w:spacing w:lineRule="auto" w:line="259" w:before="0" w:after="0"/>
        <w:ind w:hanging="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numPr>
          <w:ilvl w:val="0"/>
          <w:numId w:val="6"/>
        </w:numPr>
        <w:pBdr/>
        <w:shd w:val="clear" w:fill="auto"/>
        <w:spacing w:lineRule="auto" w:line="259" w:before="0" w:after="0"/>
        <w:ind w:hanging="36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Uczestnik/Opiekun prawny posiada prawo żądania od Administratora niezwłocznego usunięcia Danych Osobowych swoich/swojego dziecka, a Administrator ma obowiązek bez zbędnej zwłoki usunąć te Dane Osobowe  (z zastrzeżeniem wyjątków przewidzianych w art. 17 ust. 3 RODO), jeżeli zachodzi jedna z następujących okoliczności: a) Dane Osobowe uczestnika nie są już niezbędne do celów, w których zostały zebrane lub w inny sposób przetwarzane; b) Uczestnik/Opiekun prawny cofnął zgodę, stanowiącą podstawę przetwarzania Danych Osobowych swoich/swojego dziecka i nie ma innej podstawy prawnej przetwarzania; c) Uczestnik/Opiekun prawny wniósł na mocy art. 21 ust. 1 RODO sprzeciw wobec przetwarzania Danych Osobowych swoich/swojego dziecka i nie występują nadrzędne prawnie uzasadnione podstawy przetwarzania lub Uczestnik/Opiekun prawny wniósł sprzeciw, o którym mowa w ostatnim zdaniu pkt 13 poniżej (sprzeciw wobec przetwarzania Danych Osobowych na potrzeby marketingu bezpośredniego, w tym profilowania); d) Dane Osobowe są przetwarzane niezgodnie z prawem; e) Dane Osobowe muszą zostać usunięte w celu wywiązania się z obowiązku prawnego; f) Dane Osobowe zostały zebrane na podstawie zgody wyrażonej przez uprawniony podmiot lub podmioty, w związku z oferowaniem bezpośrednio dziecku usług społeczeństwa informacyjnego, o których mowa w art. 8 ust. 1 RODO. Żądanie, o którym mowa w niniejszym punkcie może być przesłane przez Uczestnika/Opiekuna prawnego  na następujący adres e-mail: </w:t>
      </w:r>
      <w:hyperlink r:id="rId21">
        <w:r>
          <w:rPr>
            <w:rStyle w:val="ListLabel147"/>
            <w:rFonts w:eastAsia="Times New Roman" w:cs="Times New Roman" w:ascii="Times New Roman" w:hAnsi="Times New Roman"/>
            <w:b w:val="false"/>
            <w:i w:val="false"/>
            <w:caps w:val="false"/>
            <w:smallCaps w:val="false"/>
            <w:strike w:val="false"/>
            <w:dstrike w:val="false"/>
            <w:color w:val="0000FF"/>
            <w:position w:val="0"/>
            <w:sz w:val="24"/>
            <w:sz w:val="24"/>
            <w:szCs w:val="24"/>
            <w:u w:val="single"/>
            <w:shd w:fill="auto" w:val="clear"/>
            <w:vertAlign w:val="baseline"/>
          </w:rPr>
          <w:t>administracja@uski-polska.edu.pl</w:t>
        </w:r>
      </w:hyperlink>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
        <w:keepNext w:val="false"/>
        <w:keepLines w:val="false"/>
        <w:pageBreakBefore w:val="false"/>
        <w:widowControl/>
        <w:pBdr/>
        <w:shd w:val="clear" w:fill="auto"/>
        <w:spacing w:lineRule="auto" w:line="259" w:before="0" w:after="0"/>
        <w:ind w:hanging="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numPr>
          <w:ilvl w:val="0"/>
          <w:numId w:val="6"/>
        </w:numPr>
        <w:pBdr/>
        <w:shd w:val="clear" w:fill="auto"/>
        <w:spacing w:lineRule="auto" w:line="259" w:before="0" w:after="0"/>
        <w:ind w:hanging="36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Uczestnik/Opiekun prawny posiada prawo żądania od Administratora ograniczenia przetwarzania swoich/swojego dziecka Danych Osobowych w przypadkach, gdy: a) kwestionuje prawidłowość Danych Osobowych – na okres pozwalający Administratorowi sprawdzić prawidłowość tych Danych; b) przetwarzanie jest niezgodne z prawem, a Uczestnik/Opiekun prawny sprzeciwia się usunięciu Danych Osobowych, żądając w zamian ograniczenia ich wykorzystywania; c) Administrator nie potrzebuje już Danych Osobowych do celów przetwarzania, ale są one Uczestnikowi/Opiekunowi prawnemu potrzebne do ustalenia, dochodzenia lub obrony roszczeń; d) Uczestnik/Opiekun prawny wniósł sprzeciw na mocy art. 21 ust. 1 RODO (opisany w zdaniu drugim pkt 14 poniżej) wobec przetwarzania swoich/swojego dziecka Danych Osobowych – do czasu stwierdzenia, czy prawnie uzasadnione podstawy po stronie Administratora są nadrzędne wobec podstaw mojego sprzeciwu. Przed uchyleniem ograniczenia przetwarzania Danych Osobowych, o którym mowa powyżej Administrator poinformuje Uczestnika/Opiekuna prawnego o tym. Żądanie, o którym mowa w niniejszym punkcie może być przesłane przez Uczestnika/Opiekuna prawnego  na następujący adres e-mail:</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w:t>
      </w:r>
      <w:hyperlink r:id="rId22">
        <w:r>
          <w:rPr>
            <w:rStyle w:val="ListLabel147"/>
            <w:rFonts w:eastAsia="Times New Roman" w:cs="Times New Roman" w:ascii="Times New Roman" w:hAnsi="Times New Roman"/>
            <w:b w:val="false"/>
            <w:i w:val="false"/>
            <w:caps w:val="false"/>
            <w:smallCaps w:val="false"/>
            <w:strike w:val="false"/>
            <w:dstrike w:val="false"/>
            <w:color w:val="0000FF"/>
            <w:position w:val="0"/>
            <w:sz w:val="24"/>
            <w:sz w:val="24"/>
            <w:szCs w:val="24"/>
            <w:u w:val="single"/>
            <w:shd w:fill="auto" w:val="clear"/>
            <w:vertAlign w:val="baseline"/>
          </w:rPr>
          <w:t>administracja@uski-polska.edu.pl</w:t>
        </w:r>
      </w:hyperlink>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
        <w:keepNext w:val="false"/>
        <w:keepLines w:val="false"/>
        <w:pageBreakBefore w:val="false"/>
        <w:widowControl/>
        <w:pBdr/>
        <w:shd w:val="clear" w:fill="auto"/>
        <w:spacing w:lineRule="auto" w:line="259" w:before="0" w:after="0"/>
        <w:ind w:hanging="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numPr>
          <w:ilvl w:val="0"/>
          <w:numId w:val="6"/>
        </w:numPr>
        <w:pBdr/>
        <w:shd w:val="clear" w:fill="auto"/>
        <w:spacing w:lineRule="auto" w:line="259" w:before="0" w:after="0"/>
        <w:ind w:hanging="36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Uczestnik/Opiekun prawny posiada prawo przenoszenia dostarczonych przez siebie Danych Osobowych, co oznacza, że Uczestnik/Opiekun prawny ma prawo otrzymać od Administratora w ustrukturyzowanym, powszechnie używanym formacie nadającym się do odczytu maszynowego, swoje/swojego dziecka Dane Osobowe, które dostarczył Uczestnik/Opiekun prawny Administratorowi, oraz ma prawo przesłać te Dane Osobowe innemu administratorowi bez przeszkód ze strony Administratora, jeżeli przetwarzanie odbywa się w sposób zautomatyzowany i jest prowadzone na podstawie udzielonej zgody lub na podstawie umowy. Wykonując powyższe prawo, Uczestnik/Opiekun prawny ma prawo żądania, by Dane Osobowe zostały przesłane przez Administratora bezpośrednio innemu administratorowi danych osobowych,  o ile jest to technicznie możliwe. Żądanie, o którym mowa w niniejszym punkcie może być przesłane przez Uczestnika/Opiekuna prawnego na następujący adres e-mail: </w:t>
      </w:r>
      <w:hyperlink r:id="rId23">
        <w:r>
          <w:rPr>
            <w:rStyle w:val="ListLabel147"/>
            <w:rFonts w:eastAsia="Times New Roman" w:cs="Times New Roman" w:ascii="Times New Roman" w:hAnsi="Times New Roman"/>
            <w:b w:val="false"/>
            <w:i w:val="false"/>
            <w:caps w:val="false"/>
            <w:smallCaps w:val="false"/>
            <w:strike w:val="false"/>
            <w:dstrike w:val="false"/>
            <w:color w:val="0000FF"/>
            <w:position w:val="0"/>
            <w:sz w:val="24"/>
            <w:sz w:val="24"/>
            <w:szCs w:val="24"/>
            <w:u w:val="single"/>
            <w:shd w:fill="auto" w:val="clear"/>
            <w:vertAlign w:val="baseline"/>
          </w:rPr>
          <w:t>administracja@uski-polska.edu.pl</w:t>
        </w:r>
      </w:hyperlink>
    </w:p>
    <w:p>
      <w:pPr>
        <w:pStyle w:val="Normal"/>
        <w:keepNext w:val="false"/>
        <w:keepLines w:val="false"/>
        <w:pageBreakBefore w:val="false"/>
        <w:widowControl/>
        <w:pBdr/>
        <w:shd w:val="clear" w:fill="auto"/>
        <w:spacing w:lineRule="auto" w:line="259" w:before="0" w:after="0"/>
        <w:ind w:hanging="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numPr>
          <w:ilvl w:val="0"/>
          <w:numId w:val="6"/>
        </w:numPr>
        <w:pBdr/>
        <w:shd w:val="clear" w:fill="auto"/>
        <w:spacing w:lineRule="auto" w:line="259" w:before="0" w:after="0"/>
        <w:ind w:hanging="36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Uczestnik/Opiekun prawny ma prawo wniesienia sprzeciwu wobec przetwarzania swoich/swojego dziecka Danych Osobowych zgodnie z art. 21 RODO. Przy czym to prawo dotyczy wyłącznie przypadków gdy zaistnieją przyczyny związane ze szczególną sytuacją uczestnika i przetwarzanie: a) odbywa się na podstawie prawnie uzasadnionych celów realizowanych przez Administratora lub osobę trzecią, lub b) jest niezbędne do wykonania zadania realizowanego przez Administratora  w interesie publicznym lub w ramach sprawowania władzy publicznej powierzonej Administratorowi, w tym gdy dochodzi do profilowania na podstawach wymienionych w pkt a) lub b) powyżej. Prawo wniesienia sprzeciwu wobec przetwarzania swoich/swojego dziecka Danych Osobowych przysługuje Uczestnikowi/Opiekunowi prawnemu również w przypadku, gdy na podstawie prawnie uzasadnionych interesów realizowanych przez Administratora lub osobę trzecią Dane Osobowe są przetwarzane na potrzeby marketingu bezpośredniego, w tym profilowania, w zakresie w jakim przetwarzanie jest związane z takim marketingiem bezpośrednim. Sprzeciw, o którym mowa w niniejszym punkcie może być przesłany przez Uczestnika/Opiekuna prawnego na następujący adres e-mail: </w:t>
      </w:r>
      <w:hyperlink r:id="rId24">
        <w:r>
          <w:rPr>
            <w:rStyle w:val="ListLabel147"/>
            <w:rFonts w:eastAsia="Times New Roman" w:cs="Times New Roman" w:ascii="Times New Roman" w:hAnsi="Times New Roman"/>
            <w:b w:val="false"/>
            <w:i w:val="false"/>
            <w:caps w:val="false"/>
            <w:smallCaps w:val="false"/>
            <w:strike w:val="false"/>
            <w:dstrike w:val="false"/>
            <w:color w:val="0000FF"/>
            <w:position w:val="0"/>
            <w:sz w:val="24"/>
            <w:sz w:val="24"/>
            <w:szCs w:val="24"/>
            <w:u w:val="single"/>
            <w:shd w:fill="auto" w:val="clear"/>
            <w:vertAlign w:val="baseline"/>
          </w:rPr>
          <w:t>administracja@uski-polska.edu.pl</w:t>
        </w:r>
      </w:hyperlink>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w:t>
      </w:r>
    </w:p>
    <w:p>
      <w:pPr>
        <w:pStyle w:val="Normal"/>
        <w:keepNext w:val="false"/>
        <w:keepLines w:val="false"/>
        <w:pageBreakBefore w:val="false"/>
        <w:widowControl/>
        <w:pBdr/>
        <w:shd w:val="clear" w:fill="auto"/>
        <w:spacing w:lineRule="auto" w:line="259" w:before="0" w:after="0"/>
        <w:ind w:hanging="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numPr>
          <w:ilvl w:val="0"/>
          <w:numId w:val="6"/>
        </w:numPr>
        <w:pBdr/>
        <w:shd w:val="clear" w:fill="auto"/>
        <w:spacing w:lineRule="auto" w:line="259" w:before="0" w:after="0"/>
        <w:ind w:hanging="36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Uczestnik/Opiekun prawny posiada prawo do cofnięcia zgody na przetwarzanie danych w dowolnym momencie bez wpływu na zgodność z prawem przetwarzania, którego dokonano na podstawie zgody przed jej cofnięciem – dotyczy to sytuacji, gdy dane Uczestnika są przetwarzane w oparciu o udzieloną zgodę na przetwarzanie. </w:t>
      </w:r>
    </w:p>
    <w:p>
      <w:pPr>
        <w:pStyle w:val="Normal"/>
        <w:keepNext w:val="false"/>
        <w:keepLines w:val="false"/>
        <w:pageBreakBefore w:val="false"/>
        <w:widowControl/>
        <w:pBdr/>
        <w:shd w:val="clear" w:fill="auto"/>
        <w:spacing w:lineRule="auto" w:line="259" w:before="0" w:after="0"/>
        <w:ind w:hanging="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numPr>
          <w:ilvl w:val="0"/>
          <w:numId w:val="6"/>
        </w:numPr>
        <w:pBdr/>
        <w:shd w:val="clear" w:fill="auto"/>
        <w:spacing w:lineRule="auto" w:line="259" w:before="0" w:after="0"/>
        <w:ind w:hanging="36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W trybie art. 77 RODO, Uczestnik/Opiekun Prawny ma prawo do wniesienia skargi do Prezesa Urzędu Ochrony Danych Osobowych („PUODO”) lub innego organu właściwego do ochrony danych osobowych, który zastąpi PUODO, jak również innego organu nadzorczego, jeśli uzna, że przetwarzanie Danych Osobowych dotyczących Uczestnika narusza przepisy RODO. </w:t>
      </w:r>
    </w:p>
    <w:p>
      <w:pPr>
        <w:pStyle w:val="Normal"/>
        <w:keepNext w:val="false"/>
        <w:keepLines w:val="false"/>
        <w:pageBreakBefore w:val="false"/>
        <w:widowControl/>
        <w:pBdr/>
        <w:shd w:val="clear" w:fill="auto"/>
        <w:spacing w:lineRule="auto" w:line="259" w:before="0" w:after="0"/>
        <w:ind w:hanging="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numPr>
          <w:ilvl w:val="0"/>
          <w:numId w:val="6"/>
        </w:numPr>
        <w:pBdr/>
        <w:shd w:val="clear" w:fill="auto"/>
        <w:spacing w:lineRule="auto" w:line="259" w:before="0" w:after="0"/>
        <w:ind w:hanging="36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Podanie przez Uczestnika Danych Osobowych jest dobrowolne, z zastrzeżeniem, że brak ich podania spowoduje niemożliwość wzięcia udziału w Konkursie lub brak możliwości otrzymania nagrody w Konkursie. </w:t>
      </w:r>
    </w:p>
    <w:p>
      <w:pPr>
        <w:pStyle w:val="Normal"/>
        <w:keepNext w:val="false"/>
        <w:keepLines w:val="false"/>
        <w:pageBreakBefore w:val="false"/>
        <w:widowControl/>
        <w:pBdr/>
        <w:shd w:val="clear" w:fill="auto"/>
        <w:spacing w:lineRule="auto" w:line="259"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bookmarkStart w:id="2" w:name="_heading=h.1t3h5sf"/>
      <w:bookmarkStart w:id="3" w:name="_heading=h.1t3h5sf"/>
      <w:bookmarkEnd w:id="3"/>
    </w:p>
    <w:p>
      <w:pPr>
        <w:pStyle w:val="Normal"/>
        <w:keepNext w:val="false"/>
        <w:keepLines w:val="false"/>
        <w:pageBreakBefore w:val="false"/>
        <w:widowControl/>
        <w:numPr>
          <w:ilvl w:val="0"/>
          <w:numId w:val="6"/>
        </w:numPr>
        <w:pBdr/>
        <w:shd w:val="clear" w:fill="auto"/>
        <w:spacing w:lineRule="auto" w:line="259" w:before="0" w:after="160"/>
        <w:ind w:hanging="36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Wobec Uczestnika nie będzie dochodziło do zautomatyzowanego podejmowania decyzji, które wywołują wobec Uczestnika skutki prawne lub w podobny sposób istotnie na Uczestnika wpływają.                                    </w:t>
      </w:r>
    </w:p>
    <w:sectPr>
      <w:type w:val="nextPage"/>
      <w:pgSz w:w="11906" w:h="16838"/>
      <w:pgMar w:left="1417" w:right="1417" w:gutter="0" w:header="0" w:top="1417" w:footer="0" w:bottom="141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Georgia">
    <w:charset w:val="ee"/>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decimal"/>
      <w:lvlText w:val="%1."/>
      <w:lvlJc w:val="left"/>
      <w:pPr>
        <w:tabs>
          <w:tab w:val="num" w:pos="0"/>
        </w:tabs>
        <w:ind w:left="405" w:hanging="360"/>
      </w:pPr>
      <w:rPr/>
    </w:lvl>
    <w:lvl w:ilvl="1">
      <w:start w:val="1"/>
      <w:numFmt w:val="lowerLetter"/>
      <w:lvlText w:val="%2."/>
      <w:lvlJc w:val="left"/>
      <w:pPr>
        <w:tabs>
          <w:tab w:val="num" w:pos="0"/>
        </w:tabs>
        <w:ind w:left="1125" w:hanging="360"/>
      </w:pPr>
      <w:rPr/>
    </w:lvl>
    <w:lvl w:ilvl="2">
      <w:start w:val="1"/>
      <w:numFmt w:val="lowerRoman"/>
      <w:lvlText w:val="%3."/>
      <w:lvlJc w:val="right"/>
      <w:pPr>
        <w:tabs>
          <w:tab w:val="num" w:pos="0"/>
        </w:tabs>
        <w:ind w:left="1845" w:hanging="180"/>
      </w:pPr>
      <w:rPr/>
    </w:lvl>
    <w:lvl w:ilvl="3">
      <w:start w:val="1"/>
      <w:numFmt w:val="decimal"/>
      <w:lvlText w:val="%4."/>
      <w:lvlJc w:val="left"/>
      <w:pPr>
        <w:tabs>
          <w:tab w:val="num" w:pos="0"/>
        </w:tabs>
        <w:ind w:left="2565" w:hanging="360"/>
      </w:pPr>
      <w:rPr/>
    </w:lvl>
    <w:lvl w:ilvl="4">
      <w:start w:val="1"/>
      <w:numFmt w:val="lowerLetter"/>
      <w:lvlText w:val="%5."/>
      <w:lvlJc w:val="left"/>
      <w:pPr>
        <w:tabs>
          <w:tab w:val="num" w:pos="0"/>
        </w:tabs>
        <w:ind w:left="3285" w:hanging="360"/>
      </w:pPr>
      <w:rPr/>
    </w:lvl>
    <w:lvl w:ilvl="5">
      <w:start w:val="1"/>
      <w:numFmt w:val="lowerRoman"/>
      <w:lvlText w:val="%6."/>
      <w:lvlJc w:val="right"/>
      <w:pPr>
        <w:tabs>
          <w:tab w:val="num" w:pos="0"/>
        </w:tabs>
        <w:ind w:left="4005" w:hanging="180"/>
      </w:pPr>
      <w:rPr/>
    </w:lvl>
    <w:lvl w:ilvl="6">
      <w:start w:val="1"/>
      <w:numFmt w:val="decimal"/>
      <w:lvlText w:val="%7."/>
      <w:lvlJc w:val="left"/>
      <w:pPr>
        <w:tabs>
          <w:tab w:val="num" w:pos="0"/>
        </w:tabs>
        <w:ind w:left="4725" w:hanging="360"/>
      </w:pPr>
      <w:rPr/>
    </w:lvl>
    <w:lvl w:ilvl="7">
      <w:start w:val="1"/>
      <w:numFmt w:val="lowerLetter"/>
      <w:lvlText w:val="%8."/>
      <w:lvlJc w:val="left"/>
      <w:pPr>
        <w:tabs>
          <w:tab w:val="num" w:pos="0"/>
        </w:tabs>
        <w:ind w:left="5445" w:hanging="360"/>
      </w:pPr>
      <w:rPr/>
    </w:lvl>
    <w:lvl w:ilvl="8">
      <w:start w:val="1"/>
      <w:numFmt w:val="lowerRoman"/>
      <w:lvlText w:val="%9."/>
      <w:lvlJc w:val="right"/>
      <w:pPr>
        <w:tabs>
          <w:tab w:val="num" w:pos="0"/>
        </w:tabs>
        <w:ind w:left="6165"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405"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8">
    <w:lvl w:ilvl="0">
      <w:start w:val="1"/>
      <w:numFmt w:val="upperRoman"/>
      <w:lvlText w:val="%1."/>
      <w:lvlJc w:val="righ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9">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5">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6">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rsid w:val="00610ddc"/>
    <w:pPr>
      <w:widowControl/>
      <w:bidi w:val="0"/>
      <w:spacing w:lineRule="auto" w:line="259" w:before="0" w:after="160"/>
      <w:jc w:val="left"/>
    </w:pPr>
    <w:rPr>
      <w:rFonts w:ascii="Calibri" w:hAnsi="Calibri" w:eastAsia="Calibri" w:cs="Calibri"/>
      <w:color w:val="auto"/>
      <w:kern w:val="0"/>
      <w:sz w:val="22"/>
      <w:szCs w:val="22"/>
      <w:lang w:eastAsia="en-US" w:val="pl-PL"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InternetLink">
    <w:name w:val="Internet Link"/>
    <w:uiPriority w:val="99"/>
    <w:qFormat/>
    <w:rsid w:val="004907e3"/>
    <w:rPr>
      <w:rFonts w:cs="Times New Roman"/>
      <w:color w:val="0000FF"/>
      <w:u w:val="single"/>
    </w:rPr>
  </w:style>
  <w:style w:type="character" w:styleId="Nierozpoznanawzmianka1" w:customStyle="1">
    <w:name w:val="Nierozpoznana wzmianka1"/>
    <w:uiPriority w:val="99"/>
    <w:semiHidden/>
    <w:qFormat/>
    <w:rsid w:val="004907e3"/>
    <w:rPr>
      <w:rFonts w:cs="Times New Roman"/>
      <w:color w:val="605E5C"/>
      <w:shd w:fill="E1DFDD" w:val="clear"/>
    </w:rPr>
  </w:style>
  <w:style w:type="character" w:styleId="FollowedHyperlink">
    <w:name w:val="FollowedHyperlink"/>
    <w:uiPriority w:val="99"/>
    <w:rsid w:val="00175cb9"/>
    <w:rPr>
      <w:rFonts w:cs="Times New Roman"/>
      <w:color w:val="800080"/>
      <w:u w:val="single"/>
    </w:rPr>
  </w:style>
  <w:style w:type="character" w:styleId="UnresolvedMention">
    <w:name w:val="Unresolved Mention"/>
    <w:uiPriority w:val="99"/>
    <w:semiHidden/>
    <w:unhideWhenUsed/>
    <w:qFormat/>
    <w:rsid w:val="00ee47a5"/>
    <w:rPr>
      <w:color w:val="605E5C"/>
      <w:shd w:fill="E1DFDD" w:val="clear"/>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ormal1" w:default="1">
    <w:name w:val="normal1"/>
    <w:qFormat/>
    <w:pPr>
      <w:widowControl/>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ListParagraph">
    <w:name w:val="List Paragraph"/>
    <w:basedOn w:val="Normal"/>
    <w:uiPriority w:val="99"/>
    <w:qFormat/>
    <w:rsid w:val="00aa10e0"/>
    <w:pPr>
      <w:spacing w:before="0" w:after="160"/>
      <w:ind w:left="720"/>
      <w:contextualSpacing/>
    </w:pPr>
    <w:rPr/>
  </w:style>
  <w:style w:type="paragraph" w:styleId="NormalWeb">
    <w:name w:val="Normal (Web)"/>
    <w:basedOn w:val="Normal"/>
    <w:uiPriority w:val="99"/>
    <w:semiHidden/>
    <w:qFormat/>
    <w:rsid w:val="00a12c8c"/>
    <w:pPr>
      <w:spacing w:lineRule="auto" w:line="240" w:beforeAutospacing="1" w:afterAutospacing="1"/>
    </w:pPr>
    <w:rPr>
      <w:rFonts w:ascii="Times New Roman" w:hAnsi="Times New Roman" w:eastAsia="Times New Roman"/>
      <w:sz w:val="24"/>
      <w:szCs w:val="24"/>
      <w:lang w:eastAsia="pl-PL"/>
    </w:rPr>
  </w:style>
  <w:style w:type="paragraph" w:styleId="Subtitle">
    <w:name w:val="Subtitle"/>
    <w:basedOn w:val="normal1"/>
    <w:next w:val="normal1"/>
    <w:qFormat/>
    <w:pPr>
      <w:keepNext w:val="true"/>
      <w:keepLines/>
      <w:pageBreakBefore w:val="false"/>
      <w:widowControl/>
      <w:pBdr/>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uski.pl/konkurs/" TargetMode="External"/><Relationship Id="rId3" Type="http://schemas.openxmlformats.org/officeDocument/2006/relationships/hyperlink" Target="https://www.youtube.com/watch?v=BRQAPAh9-DI" TargetMode="External"/><Relationship Id="rId4" Type="http://schemas.openxmlformats.org/officeDocument/2006/relationships/hyperlink" Target="https://www.gmzielonka.edu.pl/szkolna_bibl_cyfr/e-booki/kamienie_na_szaniec.pdf" TargetMode="External"/><Relationship Id="rId5" Type="http://schemas.openxmlformats.org/officeDocument/2006/relationships/hyperlink" Target="https://www.youtube.com/watch?v=Oc64ya_FbQ8&amp;ab_channel=KutnowskiDomKultury" TargetMode="External"/><Relationship Id="rId6" Type="http://schemas.openxmlformats.org/officeDocument/2006/relationships/hyperlink" Target="https://www.youtube.com/watch?v=HX4zox3rHOc" TargetMode="External"/><Relationship Id="rId7" Type="http://schemas.openxmlformats.org/officeDocument/2006/relationships/hyperlink" Target="https://open.spotify.com/episode/1BLhRrgmtOOn8aJ6O9eUlI?si=5f2d05164610476d" TargetMode="External"/><Relationship Id="rId8" Type="http://schemas.openxmlformats.org/officeDocument/2006/relationships/hyperlink" Target="https://www.youtube.com/watch?v=0sgrfYPgMAE" TargetMode="External"/><Relationship Id="rId9" Type="http://schemas.openxmlformats.org/officeDocument/2006/relationships/hyperlink" Target="https://wolnelektury.pl/katalog/autor/tadeusz-borowski/" TargetMode="External"/><Relationship Id="rId10" Type="http://schemas.openxmlformats.org/officeDocument/2006/relationships/hyperlink" Target="https://www.youtube.com/watch?v=-TU0fVvEEzU&amp;ab_channel=&#346;wiadkowieEpoki" TargetMode="External"/><Relationship Id="rId11" Type="http://schemas.openxmlformats.org/officeDocument/2006/relationships/hyperlink" Target="https://www.youtube.com/watch?v=4sffGXcDECk&amp;ab_channel=&#346;wiadkowieEpoki" TargetMode="External"/><Relationship Id="rId12" Type="http://schemas.openxmlformats.org/officeDocument/2006/relationships/hyperlink" Target="https://bazhum.muzhp.pl/media/files/Acta_Universitatis_Lodziensis_Folia_Litteraria_Polonica/Acta_Universitatis_Lodziensis_Folia_Litteraria_Polonica-r2005-t7-n2/Acta_Universitatis_Lodziensis_Folia_Litteraria_Polonica-r2005-t7-n2-s3-27/Acta_Universitatis_Lodziensis_Folia_Litteraria_Polonica-r2005-t7-n2-s3-27.pdf" TargetMode="External"/><Relationship Id="rId13" Type="http://schemas.openxmlformats.org/officeDocument/2006/relationships/hyperlink" Target="https://mrozkowiak.wolsztyn24.pl/files/zdazyc_przed.pdf" TargetMode="External"/><Relationship Id="rId14" Type="http://schemas.openxmlformats.org/officeDocument/2006/relationships/hyperlink" Target="https://niw.gov.pl/wp-content/uploads/2021/04/RAPORT-WITOLDA-PILECKIEGO.pdf" TargetMode="External"/><Relationship Id="rId15" Type="http://schemas.openxmlformats.org/officeDocument/2006/relationships/hyperlink" Target="https://reportaz.polskieradio.pl/artykul/411766,Budowalam-barykade-reportaz-Krystyny-Melion" TargetMode="External"/><Relationship Id="rId16" Type="http://schemas.openxmlformats.org/officeDocument/2006/relationships/hyperlink" Target="https://www.dailymotion.com/video/x8n2a0i" TargetMode="External"/><Relationship Id="rId17" Type="http://schemas.openxmlformats.org/officeDocument/2006/relationships/hyperlink" Target="mailto:administracja@uski-polska.edu.pl" TargetMode="External"/><Relationship Id="rId18" Type="http://schemas.openxmlformats.org/officeDocument/2006/relationships/hyperlink" Target="mailto:administracja@uski-polska.edu.pl" TargetMode="External"/><Relationship Id="rId19" Type="http://schemas.openxmlformats.org/officeDocument/2006/relationships/hyperlink" Target="mailto:administracja@uski-polska.edu.pl" TargetMode="External"/><Relationship Id="rId20" Type="http://schemas.openxmlformats.org/officeDocument/2006/relationships/hyperlink" Target="mailto:administracja@uski-polska.edu.pl" TargetMode="External"/><Relationship Id="rId21" Type="http://schemas.openxmlformats.org/officeDocument/2006/relationships/hyperlink" Target="mailto:administracja@uski-polska.edu.pl" TargetMode="External"/><Relationship Id="rId22" Type="http://schemas.openxmlformats.org/officeDocument/2006/relationships/hyperlink" Target="mailto:administracja@uski-polska.edu.pl" TargetMode="External"/><Relationship Id="rId23" Type="http://schemas.openxmlformats.org/officeDocument/2006/relationships/hyperlink" Target="mailto:administracja@uski-polska.edu.pl" TargetMode="External"/><Relationship Id="rId24" Type="http://schemas.openxmlformats.org/officeDocument/2006/relationships/hyperlink" Target="mailto:administracja@uski-polska.edu.pl" TargetMode="Externa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Relationship Id="rId2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aiBX3CSzY9f3yi0g8yu/B/TuZbw==">CgMxLjAyCGgudHlqY3d0MgloLjNkeTZ2a20yCWguMXQzaDVzZjgAciExOERLZkxac19Wb3drQ0FIUU9QbHRsM0gyZURqandUVHM=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LibreOffice/24.2.4.2$Windows_X86_64 LibreOffice_project/51a6219feb6075d9a4c46691dcfe0cd9c4fff3c2</Application>
  <AppVersion>15.0000</AppVersion>
  <Pages>10</Pages>
  <Words>2564</Words>
  <Characters>18278</Characters>
  <CharactersWithSpaces>20735</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2019-07-16T13:48:00Z</dcterms:created>
  <dc:creator>Trener.Kamila</dc:creator>
  <dc:description/>
  <dc:language>pl-PL</dc:language>
  <cp:lastModifiedBy/>
  <dcterms:modified xsi:type="dcterms:W3CDTF">2024-12-24T10:16:43Z</dcterms:modified>
  <cp:revision>1</cp:revision>
  <dc:subject/>
  <dc:title/>
</cp:coreProperties>
</file>